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6521"/>
      </w:tblGrid>
      <w:tr w:rsidR="009C3FC6" w:rsidTr="009C3FC6">
        <w:trPr>
          <w:trHeight w:val="454"/>
        </w:trPr>
        <w:tc>
          <w:tcPr>
            <w:tcW w:w="4106" w:type="dxa"/>
            <w:vAlign w:val="center"/>
          </w:tcPr>
          <w:p w:rsidR="009C3FC6" w:rsidRPr="006D6227" w:rsidRDefault="009C3FC6" w:rsidP="009C3FC6">
            <w:pPr>
              <w:rPr>
                <w:rFonts w:ascii="Marianne" w:hAnsi="Marianne"/>
                <w:b/>
              </w:rPr>
            </w:pPr>
            <w:bookmarkStart w:id="0" w:name="_GoBack"/>
            <w:bookmarkEnd w:id="0"/>
            <w:r w:rsidRPr="006D6227">
              <w:rPr>
                <w:rFonts w:ascii="Marianne" w:hAnsi="Marianne"/>
                <w:b/>
              </w:rPr>
              <w:t>Nom établissement :</w:t>
            </w:r>
          </w:p>
        </w:tc>
        <w:sdt>
          <w:sdtPr>
            <w:rPr>
              <w:rFonts w:ascii="Marianne" w:hAnsi="Marianne"/>
            </w:rPr>
            <w:id w:val="1531608597"/>
            <w:placeholder>
              <w:docPart w:val="DefaultPlaceholder_-1854013440"/>
            </w:placeholder>
            <w:showingPlcHdr/>
          </w:sdtPr>
          <w:sdtEndPr/>
          <w:sdtContent>
            <w:tc>
              <w:tcPr>
                <w:tcW w:w="6521" w:type="dxa"/>
                <w:vAlign w:val="center"/>
              </w:tcPr>
              <w:p w:rsidR="009C3FC6" w:rsidRDefault="00963C89" w:rsidP="009C3FC6">
                <w:pPr>
                  <w:ind w:left="181"/>
                  <w:rPr>
                    <w:rFonts w:ascii="Marianne" w:hAnsi="Marianne"/>
                  </w:rPr>
                </w:pPr>
                <w:r w:rsidRPr="00963C89">
                  <w:rPr>
                    <w:rStyle w:val="Textedelespacerserv"/>
                    <w:b/>
                    <w:color w:val="0070C0"/>
                  </w:rPr>
                  <w:t>Cliquez ou appuyez ici pour entrer du texte.</w:t>
                </w:r>
              </w:p>
            </w:tc>
          </w:sdtContent>
        </w:sdt>
      </w:tr>
      <w:tr w:rsidR="009C3FC6" w:rsidTr="009C3FC6">
        <w:trPr>
          <w:trHeight w:val="454"/>
        </w:trPr>
        <w:tc>
          <w:tcPr>
            <w:tcW w:w="4106" w:type="dxa"/>
            <w:vAlign w:val="center"/>
          </w:tcPr>
          <w:p w:rsidR="009C3FC6" w:rsidRPr="006D6227" w:rsidRDefault="009C3FC6" w:rsidP="009C3FC6">
            <w:pPr>
              <w:rPr>
                <w:rFonts w:ascii="Marianne" w:hAnsi="Marianne"/>
                <w:b/>
              </w:rPr>
            </w:pPr>
            <w:r w:rsidRPr="006D6227">
              <w:rPr>
                <w:rFonts w:ascii="Marianne" w:hAnsi="Marianne"/>
                <w:b/>
              </w:rPr>
              <w:t>Numéro d’enregistrement (INUPP) :</w:t>
            </w:r>
          </w:p>
        </w:tc>
        <w:sdt>
          <w:sdtPr>
            <w:rPr>
              <w:rFonts w:ascii="Marianne" w:hAnsi="Marianne"/>
            </w:rPr>
            <w:id w:val="1292860048"/>
            <w:placeholder>
              <w:docPart w:val="DefaultPlaceholder_-1854013440"/>
            </w:placeholder>
            <w:showingPlcHdr/>
          </w:sdtPr>
          <w:sdtEndPr/>
          <w:sdtContent>
            <w:tc>
              <w:tcPr>
                <w:tcW w:w="6521" w:type="dxa"/>
                <w:vAlign w:val="center"/>
              </w:tcPr>
              <w:p w:rsidR="009C3FC6" w:rsidRDefault="00963C89" w:rsidP="009C3FC6">
                <w:pPr>
                  <w:ind w:left="181"/>
                  <w:rPr>
                    <w:rFonts w:ascii="Marianne" w:hAnsi="Marianne"/>
                  </w:rPr>
                </w:pPr>
                <w:r w:rsidRPr="00963C89">
                  <w:rPr>
                    <w:rStyle w:val="Textedelespacerserv"/>
                    <w:b/>
                    <w:color w:val="auto"/>
                  </w:rPr>
                  <w:t>Cliquez ou appuyez ici pour entrer du texte.</w:t>
                </w:r>
              </w:p>
            </w:tc>
          </w:sdtContent>
        </w:sdt>
      </w:tr>
    </w:tbl>
    <w:p w:rsidR="00EC7AD6" w:rsidRPr="00CB3B8E" w:rsidRDefault="00EC7AD6">
      <w:pPr>
        <w:rPr>
          <w:rFonts w:ascii="Marianne" w:hAnsi="Marianne"/>
          <w:sz w:val="18"/>
          <w:szCs w:val="18"/>
        </w:rPr>
      </w:pPr>
    </w:p>
    <w:p w:rsidR="00CB3B8E" w:rsidRDefault="00CB3B8E" w:rsidP="00CB3B8E">
      <w:pPr>
        <w:jc w:val="both"/>
        <w:rPr>
          <w:rFonts w:ascii="Marianne" w:hAnsi="Marianne"/>
          <w:b/>
          <w:color w:val="0070C0"/>
          <w:sz w:val="18"/>
          <w:szCs w:val="18"/>
        </w:rPr>
      </w:pPr>
      <w:r>
        <w:rPr>
          <w:rFonts w:ascii="Marianne" w:hAnsi="Marianne"/>
          <w:b/>
          <w:color w:val="0070C0"/>
          <w:sz w:val="18"/>
          <w:szCs w:val="18"/>
        </w:rPr>
        <w:t>Filières</w:t>
      </w:r>
      <w:r w:rsidR="009C3FC6" w:rsidRPr="006D6227">
        <w:rPr>
          <w:rFonts w:ascii="Marianne" w:hAnsi="Marianne"/>
          <w:b/>
          <w:color w:val="0070C0"/>
          <w:sz w:val="18"/>
          <w:szCs w:val="18"/>
        </w:rPr>
        <w:t xml:space="preserve"> D-01, D-02, D-03, E-01, E-02, E-03 et K-02 de la déclaration d’activité : </w:t>
      </w:r>
    </w:p>
    <w:p w:rsidR="00CB3B8E" w:rsidRPr="00CB3B8E" w:rsidRDefault="009C3FC6" w:rsidP="00CB3B8E">
      <w:pPr>
        <w:jc w:val="both"/>
        <w:rPr>
          <w:rFonts w:ascii="Times New Roman" w:hAnsi="Times New Roman" w:cs="Times New Roman"/>
          <w:i/>
          <w:sz w:val="18"/>
          <w:szCs w:val="18"/>
        </w:rPr>
      </w:pPr>
      <w:r w:rsidRPr="00CB3B8E">
        <w:rPr>
          <w:rFonts w:ascii="Times New Roman" w:hAnsi="Times New Roman" w:cs="Times New Roman"/>
          <w:b/>
          <w:i/>
          <w:sz w:val="18"/>
          <w:szCs w:val="18"/>
        </w:rPr>
        <w:t>Les végétaux sensibles au feu bactérien devant être expédiés en zone protégée</w:t>
      </w:r>
      <w:r w:rsidRPr="00CB3B8E">
        <w:rPr>
          <w:rFonts w:ascii="Times New Roman" w:hAnsi="Times New Roman" w:cs="Times New Roman"/>
          <w:i/>
          <w:sz w:val="18"/>
          <w:szCs w:val="18"/>
        </w:rPr>
        <w:t xml:space="preserve"> contre cette maladie</w:t>
      </w:r>
      <w:r w:rsidR="00CB3B8E" w:rsidRPr="00CB3B8E">
        <w:rPr>
          <w:rFonts w:ascii="Times New Roman" w:hAnsi="Times New Roman" w:cs="Times New Roman"/>
          <w:i/>
          <w:sz w:val="18"/>
          <w:szCs w:val="18"/>
        </w:rPr>
        <w:t xml:space="preserve"> à partir du 1</w:t>
      </w:r>
      <w:r w:rsidR="00CB3B8E" w:rsidRPr="00CB3B8E">
        <w:rPr>
          <w:rFonts w:ascii="Times New Roman" w:hAnsi="Times New Roman" w:cs="Times New Roman"/>
          <w:i/>
          <w:sz w:val="18"/>
          <w:szCs w:val="18"/>
          <w:vertAlign w:val="superscript"/>
        </w:rPr>
        <w:t>er</w:t>
      </w:r>
      <w:r w:rsidR="00CB3B8E" w:rsidRPr="00CB3B8E">
        <w:rPr>
          <w:rFonts w:ascii="Times New Roman" w:hAnsi="Times New Roman" w:cs="Times New Roman"/>
          <w:i/>
          <w:sz w:val="18"/>
          <w:szCs w:val="18"/>
        </w:rPr>
        <w:t xml:space="preserve"> novembre d’une année N</w:t>
      </w:r>
      <w:r w:rsidRPr="00CB3B8E">
        <w:rPr>
          <w:rFonts w:ascii="Times New Roman" w:hAnsi="Times New Roman" w:cs="Times New Roman"/>
          <w:i/>
          <w:sz w:val="18"/>
          <w:szCs w:val="18"/>
        </w:rPr>
        <w:t>, doivent être accompagnés d’un passeport phytosanitaire ZP Erwinia amylovora (ERWIAM)</w:t>
      </w:r>
      <w:r w:rsidR="00CB3B8E" w:rsidRPr="00CB3B8E">
        <w:rPr>
          <w:rFonts w:ascii="Times New Roman" w:hAnsi="Times New Roman" w:cs="Times New Roman"/>
          <w:i/>
          <w:sz w:val="18"/>
          <w:szCs w:val="18"/>
        </w:rPr>
        <w:t xml:space="preserve"> et provenir d’une parcelle et d’une « zone tampon » officiellement définie par arrêté préfectoral avant le 1</w:t>
      </w:r>
      <w:r w:rsidR="00CB3B8E" w:rsidRPr="00CB3B8E">
        <w:rPr>
          <w:rFonts w:ascii="Times New Roman" w:hAnsi="Times New Roman" w:cs="Times New Roman"/>
          <w:i/>
          <w:sz w:val="18"/>
          <w:szCs w:val="18"/>
          <w:vertAlign w:val="superscript"/>
        </w:rPr>
        <w:t>er</w:t>
      </w:r>
      <w:r w:rsidR="00CB3B8E" w:rsidRPr="00CB3B8E">
        <w:rPr>
          <w:rFonts w:ascii="Times New Roman" w:hAnsi="Times New Roman" w:cs="Times New Roman"/>
          <w:i/>
          <w:sz w:val="18"/>
          <w:szCs w:val="18"/>
        </w:rPr>
        <w:t xml:space="preserve"> avril de l’année N-1</w:t>
      </w:r>
    </w:p>
    <w:p w:rsidR="009C3FC6" w:rsidRPr="009C3FC6" w:rsidRDefault="009C3FC6" w:rsidP="009C3FC6">
      <w:pPr>
        <w:rPr>
          <w:rFonts w:ascii="Marianne" w:hAnsi="Marianne"/>
          <w:sz w:val="18"/>
          <w:szCs w:val="18"/>
        </w:rPr>
      </w:pPr>
    </w:p>
    <w:p w:rsidR="009C3FC6" w:rsidRDefault="009C3FC6" w:rsidP="009C3FC6">
      <w:pPr>
        <w:rPr>
          <w:rFonts w:ascii="Marianne" w:hAnsi="Marianne"/>
          <w:sz w:val="18"/>
          <w:szCs w:val="18"/>
        </w:rPr>
      </w:pPr>
      <w:r w:rsidRPr="009C3FC6">
        <w:rPr>
          <w:rFonts w:ascii="Marianne" w:hAnsi="Marianne"/>
          <w:b/>
          <w:color w:val="0070C0"/>
          <w:sz w:val="18"/>
          <w:szCs w:val="18"/>
        </w:rPr>
        <w:sym w:font="Wingdings" w:char="F0F0"/>
      </w:r>
      <w:r w:rsidRPr="009C3FC6">
        <w:rPr>
          <w:rFonts w:ascii="Marianne" w:hAnsi="Marianne"/>
          <w:b/>
          <w:color w:val="0070C0"/>
          <w:sz w:val="18"/>
          <w:szCs w:val="18"/>
        </w:rPr>
        <w:t xml:space="preserve"> Pour les établissements producteurs</w:t>
      </w:r>
      <w:r w:rsidRPr="009C3FC6">
        <w:rPr>
          <w:rFonts w:ascii="Marianne" w:hAnsi="Marianne"/>
          <w:color w:val="0070C0"/>
          <w:sz w:val="18"/>
          <w:szCs w:val="18"/>
        </w:rPr>
        <w:t xml:space="preserve"> </w:t>
      </w:r>
      <w:r w:rsidRPr="009C3FC6">
        <w:rPr>
          <w:rFonts w:ascii="Marianne" w:hAnsi="Marianne"/>
          <w:sz w:val="18"/>
          <w:szCs w:val="18"/>
        </w:rPr>
        <w:t xml:space="preserve">de tels végétaux, le DRAAF-SRAL Auvergne-Rhône-Alpes peut autoriser la délivrance du passeport ZP ERWIAM si les végétaux sensibles au feu bactérien ont été </w:t>
      </w:r>
      <w:r w:rsidRPr="009C3FC6">
        <w:rPr>
          <w:rFonts w:ascii="Marianne" w:hAnsi="Marianne"/>
          <w:b/>
          <w:sz w:val="18"/>
          <w:szCs w:val="18"/>
        </w:rPr>
        <w:t>produits sur une parcelle</w:t>
      </w:r>
      <w:r w:rsidRPr="009C3FC6">
        <w:rPr>
          <w:rFonts w:ascii="Marianne" w:hAnsi="Marianne"/>
          <w:sz w:val="18"/>
          <w:szCs w:val="18"/>
        </w:rPr>
        <w:t xml:space="preserve"> :</w:t>
      </w:r>
    </w:p>
    <w:p w:rsidR="009C3FC6" w:rsidRDefault="009C3FC6" w:rsidP="009C3FC6">
      <w:pPr>
        <w:rPr>
          <w:rFonts w:ascii="Marianne" w:hAnsi="Marianne"/>
          <w:sz w:val="18"/>
          <w:szCs w:val="18"/>
        </w:rPr>
      </w:pPr>
    </w:p>
    <w:tbl>
      <w:tblPr>
        <w:tblStyle w:val="Grilledutableau"/>
        <w:tblW w:w="107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9356"/>
      </w:tblGrid>
      <w:tr w:rsidR="009C3FC6" w:rsidTr="00963C89">
        <w:tc>
          <w:tcPr>
            <w:tcW w:w="1413" w:type="dxa"/>
            <w:vMerge w:val="restart"/>
            <w:vAlign w:val="center"/>
          </w:tcPr>
          <w:p w:rsidR="009C3FC6" w:rsidRPr="009C3FC6" w:rsidRDefault="00963C89" w:rsidP="009C3FC6">
            <w:pPr>
              <w:ind w:right="312"/>
              <w:jc w:val="center"/>
              <w:rPr>
                <w:rFonts w:ascii="Marianne" w:hAnsi="Marianne"/>
                <w:b/>
                <w:sz w:val="18"/>
                <w:szCs w:val="18"/>
              </w:rPr>
            </w:pPr>
            <w:r w:rsidRPr="00963C89">
              <w:rPr>
                <w:rFonts w:ascii="Marianne" w:eastAsia="Times New Roman" w:hAnsi="Marianne" w:cs="Tms Rmn"/>
                <w:noProof/>
                <w:sz w:val="18"/>
                <w:szCs w:val="18"/>
                <w:lang w:eastAsia="fr-FR"/>
              </w:rPr>
              <mc:AlternateContent>
                <mc:Choice Requires="wps">
                  <w:drawing>
                    <wp:anchor distT="0" distB="0" distL="114300" distR="114300" simplePos="0" relativeHeight="251661312" behindDoc="0" locked="0" layoutInCell="1" allowOverlap="1" wp14:anchorId="53073DF3" wp14:editId="57E06C84">
                      <wp:simplePos x="0" y="0"/>
                      <wp:positionH relativeFrom="column">
                        <wp:posOffset>650875</wp:posOffset>
                      </wp:positionH>
                      <wp:positionV relativeFrom="paragraph">
                        <wp:posOffset>-10795</wp:posOffset>
                      </wp:positionV>
                      <wp:extent cx="102235" cy="500380"/>
                      <wp:effectExtent l="0" t="0" r="12065" b="13970"/>
                      <wp:wrapNone/>
                      <wp:docPr id="3" name="AutoShape 15"/>
                      <wp:cNvGraphicFramePr/>
                      <a:graphic xmlns:a="http://schemas.openxmlformats.org/drawingml/2006/main">
                        <a:graphicData uri="http://schemas.microsoft.com/office/word/2010/wordprocessingShape">
                          <wps:wsp>
                            <wps:cNvSpPr/>
                            <wps:spPr>
                              <a:xfrm>
                                <a:off x="0" y="0"/>
                                <a:ext cx="102235" cy="500380"/>
                              </a:xfrm>
                              <a:custGeom>
                                <a:avLst>
                                  <a:gd name="f11" fmla="val 60780"/>
                                  <a:gd name="f12" fmla="val 50000"/>
                                </a:avLst>
                                <a:gdLst>
                                  <a:gd name="f2" fmla="val 10800000"/>
                                  <a:gd name="f3" fmla="val 5400000"/>
                                  <a:gd name="f4" fmla="val 180"/>
                                  <a:gd name="f5" fmla="val w"/>
                                  <a:gd name="f6" fmla="val h"/>
                                  <a:gd name="f7" fmla="val ss"/>
                                  <a:gd name="f8" fmla="val 0"/>
                                  <a:gd name="f9" fmla="*/ 5419351 1 1725033"/>
                                  <a:gd name="f10" fmla="+- 0 0 5400000"/>
                                  <a:gd name="f11" fmla="val 60780"/>
                                  <a:gd name="f12" fmla="val 50000"/>
                                  <a:gd name="f13" fmla="+- 0 0 0"/>
                                  <a:gd name="f14" fmla="abs f5"/>
                                  <a:gd name="f15" fmla="abs f6"/>
                                  <a:gd name="f16" fmla="abs f7"/>
                                  <a:gd name="f17" fmla="val f8"/>
                                  <a:gd name="f18" fmla="val f12"/>
                                  <a:gd name="f19" fmla="val f11"/>
                                  <a:gd name="f20" fmla="+- 2700000 f3 0"/>
                                  <a:gd name="f21" fmla="*/ f13 f2 1"/>
                                  <a:gd name="f22" fmla="?: f14 f5 1"/>
                                  <a:gd name="f23" fmla="?: f15 f6 1"/>
                                  <a:gd name="f24" fmla="?: f16 f7 1"/>
                                  <a:gd name="f25" fmla="*/ f20 f9 1"/>
                                  <a:gd name="f26" fmla="*/ f21 1 f4"/>
                                  <a:gd name="f27" fmla="*/ f22 1 21600"/>
                                  <a:gd name="f28" fmla="*/ f23 1 21600"/>
                                  <a:gd name="f29" fmla="*/ 21600 f22 1"/>
                                  <a:gd name="f30" fmla="*/ 21600 f23 1"/>
                                  <a:gd name="f31" fmla="*/ f25 1 f2"/>
                                  <a:gd name="f32" fmla="+- f26 0 f3"/>
                                  <a:gd name="f33" fmla="min f28 f27"/>
                                  <a:gd name="f34" fmla="*/ f29 1 f24"/>
                                  <a:gd name="f35" fmla="*/ f30 1 f24"/>
                                  <a:gd name="f36" fmla="+- 0 0 f31"/>
                                  <a:gd name="f37" fmla="val f34"/>
                                  <a:gd name="f38" fmla="val f35"/>
                                  <a:gd name="f39" fmla="+- 0 0 f36"/>
                                  <a:gd name="f40" fmla="*/ f17 f33 1"/>
                                  <a:gd name="f41" fmla="+- f38 0 f17"/>
                                  <a:gd name="f42" fmla="+- f37 0 f17"/>
                                  <a:gd name="f43" fmla="*/ f39 f2 1"/>
                                  <a:gd name="f44" fmla="*/ f37 f33 1"/>
                                  <a:gd name="f45" fmla="*/ f38 f33 1"/>
                                  <a:gd name="f46" fmla="*/ f42 1 2"/>
                                  <a:gd name="f47" fmla="min f42 f41"/>
                                  <a:gd name="f48" fmla="*/ f41 f18 1"/>
                                  <a:gd name="f49" fmla="*/ f43 1 f9"/>
                                  <a:gd name="f50" fmla="+- f17 f46 0"/>
                                  <a:gd name="f51" fmla="*/ f47 f19 1"/>
                                  <a:gd name="f52" fmla="*/ f48 1 100000"/>
                                  <a:gd name="f53" fmla="+- f49 0 f3"/>
                                  <a:gd name="f54" fmla="*/ f46 f33 1"/>
                                  <a:gd name="f55" fmla="*/ f51 1 100000"/>
                                  <a:gd name="f56" fmla="cos 1 f53"/>
                                  <a:gd name="f57" fmla="sin 1 f53"/>
                                  <a:gd name="f58" fmla="*/ f50 f33 1"/>
                                  <a:gd name="f59" fmla="*/ f52 f33 1"/>
                                  <a:gd name="f60" fmla="+- f52 f55 0"/>
                                  <a:gd name="f61" fmla="+- 0 0 f56"/>
                                  <a:gd name="f62" fmla="+- 0 0 f57"/>
                                  <a:gd name="f63" fmla="*/ f55 f33 1"/>
                                  <a:gd name="f64" fmla="+- 0 0 f61"/>
                                  <a:gd name="f65" fmla="+- 0 0 f62"/>
                                  <a:gd name="f66" fmla="*/ f60 f33 1"/>
                                  <a:gd name="f67" fmla="*/ f64 f46 1"/>
                                  <a:gd name="f68" fmla="*/ f65 f55 1"/>
                                  <a:gd name="f69" fmla="+- f37 0 f67"/>
                                  <a:gd name="f70" fmla="+- f55 0 f68"/>
                                  <a:gd name="f71" fmla="+- f38 f68 0"/>
                                  <a:gd name="f72" fmla="+- f71 0 f55"/>
                                  <a:gd name="f73" fmla="*/ f69 f33 1"/>
                                  <a:gd name="f74" fmla="*/ f70 f33 1"/>
                                  <a:gd name="f75" fmla="*/ f72 f33 1"/>
                                </a:gdLst>
                                <a:ahLst/>
                                <a:cxnLst>
                                  <a:cxn ang="3cd4">
                                    <a:pos x="hc" y="t"/>
                                  </a:cxn>
                                  <a:cxn ang="0">
                                    <a:pos x="r" y="vc"/>
                                  </a:cxn>
                                  <a:cxn ang="cd4">
                                    <a:pos x="hc" y="b"/>
                                  </a:cxn>
                                  <a:cxn ang="cd2">
                                    <a:pos x="l" y="vc"/>
                                  </a:cxn>
                                  <a:cxn ang="f32">
                                    <a:pos x="f44" y="f40"/>
                                  </a:cxn>
                                  <a:cxn ang="f32">
                                    <a:pos x="f40" y="f59"/>
                                  </a:cxn>
                                  <a:cxn ang="f32">
                                    <a:pos x="f44" y="f45"/>
                                  </a:cxn>
                                </a:cxnLst>
                                <a:rect l="f73" t="f74" r="f44" b="f75"/>
                                <a:pathLst>
                                  <a:path stroke="0">
                                    <a:moveTo>
                                      <a:pt x="f44" y="f45"/>
                                    </a:moveTo>
                                    <a:arcTo wR="f54" hR="f63" stAng="f3" swAng="f3"/>
                                    <a:lnTo>
                                      <a:pt x="f58" y="f66"/>
                                    </a:lnTo>
                                    <a:arcTo wR="f54" hR="f63" stAng="f8" swAng="f10"/>
                                    <a:arcTo wR="f54" hR="f63" stAng="f3" swAng="f10"/>
                                    <a:lnTo>
                                      <a:pt x="f58" y="f63"/>
                                    </a:lnTo>
                                    <a:arcTo wR="f54" hR="f63" stAng="f2" swAng="f3"/>
                                    <a:close/>
                                  </a:path>
                                  <a:path fill="none">
                                    <a:moveTo>
                                      <a:pt x="f44" y="f45"/>
                                    </a:moveTo>
                                    <a:arcTo wR="f54" hR="f63" stAng="f3" swAng="f3"/>
                                    <a:lnTo>
                                      <a:pt x="f58" y="f66"/>
                                    </a:lnTo>
                                    <a:arcTo wR="f54" hR="f63" stAng="f8" swAng="f10"/>
                                    <a:arcTo wR="f54" hR="f63" stAng="f3" swAng="f10"/>
                                    <a:lnTo>
                                      <a:pt x="f58" y="f63"/>
                                    </a:lnTo>
                                    <a:arcTo wR="f54" hR="f63" stAng="f2" swAng="f3"/>
                                  </a:path>
                                </a:pathLst>
                              </a:custGeom>
                              <a:noFill/>
                              <a:ln w="9360" cap="flat">
                                <a:solidFill>
                                  <a:srgbClr val="000000"/>
                                </a:solidFill>
                                <a:prstDash val="solid"/>
                                <a:round/>
                              </a:ln>
                            </wps:spPr>
                            <wps:txbx>
                              <w:txbxContent>
                                <w:p w:rsidR="00963C89" w:rsidRDefault="00963C89" w:rsidP="00963C89"/>
                              </w:txbxContent>
                            </wps:txbx>
                            <wps:bodyPr wrap="square" lIns="0" tIns="0" rIns="0" bIns="0" compatLnSpc="0">
                              <a:noAutofit/>
                            </wps:bodyPr>
                          </wps:wsp>
                        </a:graphicData>
                      </a:graphic>
                      <wp14:sizeRelH relativeFrom="margin">
                        <wp14:pctWidth>0</wp14:pctWidth>
                      </wp14:sizeRelH>
                      <wp14:sizeRelV relativeFrom="margin">
                        <wp14:pctHeight>0</wp14:pctHeight>
                      </wp14:sizeRelV>
                    </wp:anchor>
                  </w:drawing>
                </mc:Choice>
                <mc:Fallback>
                  <w:pict>
                    <v:shape w14:anchorId="53073DF3" id="AutoShape 15" o:spid="_x0000_s1026" style="position:absolute;left:0;text-align:left;margin-left:51.25pt;margin-top:-.85pt;width:8.05pt;height:3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02235,5003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" adj="-11796480,,5400" path="m102235,500380nswa51117,376104,153353,500380,102235,500380,51117,438242l51118,312328at-51118,250190,51118,374466,51118,312328,,250190,-51118,125914,51118,250190,,250190,51118,188052l51118,62138wa51118,,153354,124276,51118,62138,102236,l102235,500380xem102235,500380nfwa51117,376104,153353,500380,102235,500380,51117,438242l51118,312328at-51118,250190,51118,374466,51118,312328,,250190,-51118,125914,51118,250190,,250190,51118,188052l51118,62138wa51118,,153354,124276,51118,62138,102236,e" filled="f" strokeweight=".26mm">
                      <v:stroke joinstyle="round"/>
                      <v:formulas/>
                      <v:path arrowok="t" o:connecttype="custom" o:connectlocs="51118,0;102235,250190;51118,500380;0,250190;102235,0;0,250190;102235,500380" o:connectangles="270,0,90,180,270,270,270" textboxrect="66089,18200,102235,482180"/>
                      <v:textbox inset="0,0,0,0">
                        <w:txbxContent>
                          <w:p w:rsidR="00963C89" w:rsidRDefault="00963C89" w:rsidP="00963C89"/>
                        </w:txbxContent>
                      </v:textbox>
                    </v:shape>
                  </w:pict>
                </mc:Fallback>
              </mc:AlternateContent>
            </w:r>
            <w:r w:rsidR="009C3FC6" w:rsidRPr="009C3FC6">
              <w:rPr>
                <w:rFonts w:ascii="Marianne" w:hAnsi="Marianne"/>
                <w:b/>
                <w:sz w:val="18"/>
                <w:szCs w:val="18"/>
              </w:rPr>
              <w:t>Dans laquelle</w:t>
            </w:r>
          </w:p>
        </w:tc>
        <w:tc>
          <w:tcPr>
            <w:tcW w:w="9356" w:type="dxa"/>
            <w:vAlign w:val="center"/>
          </w:tcPr>
          <w:p w:rsidR="009C3FC6" w:rsidRDefault="009C3FC6" w:rsidP="009C3FC6">
            <w:pPr>
              <w:jc w:val="both"/>
              <w:rPr>
                <w:rFonts w:ascii="Marianne" w:hAnsi="Marianne"/>
                <w:sz w:val="18"/>
                <w:szCs w:val="18"/>
              </w:rPr>
            </w:pPr>
            <w:r>
              <w:rPr>
                <w:rFonts w:ascii="Marianne" w:hAnsi="Marianne"/>
                <w:sz w:val="18"/>
                <w:szCs w:val="18"/>
              </w:rPr>
              <w:t xml:space="preserve">- </w:t>
            </w:r>
            <w:r w:rsidRPr="009C3FC6">
              <w:rPr>
                <w:rFonts w:ascii="Marianne" w:hAnsi="Marianne"/>
                <w:sz w:val="18"/>
                <w:szCs w:val="18"/>
              </w:rPr>
              <w:t xml:space="preserve">les végétaux sensibles ont été </w:t>
            </w:r>
            <w:r w:rsidRPr="00107CF3">
              <w:rPr>
                <w:rFonts w:ascii="Marianne" w:hAnsi="Marianne"/>
                <w:b/>
                <w:sz w:val="18"/>
                <w:szCs w:val="18"/>
              </w:rPr>
              <w:t>officiellement inspectés 2 fois</w:t>
            </w:r>
            <w:r w:rsidRPr="009C3FC6">
              <w:rPr>
                <w:rFonts w:ascii="Marianne" w:hAnsi="Marianne"/>
                <w:sz w:val="18"/>
                <w:szCs w:val="18"/>
              </w:rPr>
              <w:t xml:space="preserve"> au cours de la dernière saison végétative sans qu’ils aient été trouvés porteur</w:t>
            </w:r>
            <w:r>
              <w:rPr>
                <w:rFonts w:ascii="Marianne" w:hAnsi="Marianne"/>
                <w:sz w:val="18"/>
                <w:szCs w:val="18"/>
              </w:rPr>
              <w:t>s de symptômes de feu bactérien;</w:t>
            </w:r>
          </w:p>
        </w:tc>
      </w:tr>
      <w:tr w:rsidR="009C3FC6" w:rsidTr="00963C89">
        <w:tc>
          <w:tcPr>
            <w:tcW w:w="1413" w:type="dxa"/>
            <w:vMerge/>
            <w:vAlign w:val="center"/>
          </w:tcPr>
          <w:p w:rsidR="009C3FC6" w:rsidRPr="009C3FC6" w:rsidRDefault="009C3FC6" w:rsidP="009C3FC6">
            <w:pPr>
              <w:ind w:right="312"/>
              <w:jc w:val="center"/>
              <w:rPr>
                <w:rFonts w:ascii="Marianne" w:hAnsi="Marianne"/>
                <w:b/>
                <w:sz w:val="18"/>
                <w:szCs w:val="18"/>
              </w:rPr>
            </w:pPr>
          </w:p>
        </w:tc>
        <w:tc>
          <w:tcPr>
            <w:tcW w:w="9356" w:type="dxa"/>
            <w:vAlign w:val="center"/>
          </w:tcPr>
          <w:p w:rsidR="009C3FC6" w:rsidRDefault="009C3FC6" w:rsidP="009C3FC6">
            <w:pPr>
              <w:jc w:val="both"/>
              <w:rPr>
                <w:rFonts w:ascii="Marianne" w:hAnsi="Marianne"/>
                <w:sz w:val="18"/>
                <w:szCs w:val="18"/>
              </w:rPr>
            </w:pPr>
            <w:r>
              <w:rPr>
                <w:rFonts w:ascii="Marianne" w:hAnsi="Marianne"/>
                <w:sz w:val="18"/>
                <w:szCs w:val="18"/>
              </w:rPr>
              <w:t xml:space="preserve">- </w:t>
            </w:r>
            <w:r w:rsidRPr="009C3FC6">
              <w:rPr>
                <w:rFonts w:ascii="Marianne" w:hAnsi="Marianne"/>
                <w:sz w:val="18"/>
                <w:szCs w:val="18"/>
              </w:rPr>
              <w:t xml:space="preserve">des </w:t>
            </w:r>
            <w:r w:rsidRPr="00107CF3">
              <w:rPr>
                <w:rFonts w:ascii="Marianne" w:hAnsi="Marianne"/>
                <w:b/>
                <w:sz w:val="18"/>
                <w:szCs w:val="18"/>
              </w:rPr>
              <w:t>échantillons ont été prélevés sur végétaux d’apparence saine</w:t>
            </w:r>
            <w:r w:rsidRPr="009C3FC6">
              <w:rPr>
                <w:rFonts w:ascii="Marianne" w:hAnsi="Marianne"/>
                <w:sz w:val="18"/>
                <w:szCs w:val="18"/>
              </w:rPr>
              <w:t xml:space="preserve"> pour vérifier par l’analyse de laboratoire l’absence de feu bactérien</w:t>
            </w:r>
            <w:r>
              <w:rPr>
                <w:rFonts w:ascii="Marianne" w:hAnsi="Marianne"/>
                <w:sz w:val="18"/>
                <w:szCs w:val="18"/>
              </w:rPr>
              <w:t>;</w:t>
            </w:r>
          </w:p>
        </w:tc>
      </w:tr>
      <w:tr w:rsidR="009C3FC6" w:rsidTr="00963C89">
        <w:tc>
          <w:tcPr>
            <w:tcW w:w="1413" w:type="dxa"/>
            <w:vMerge w:val="restart"/>
            <w:vAlign w:val="center"/>
          </w:tcPr>
          <w:p w:rsidR="009C3FC6" w:rsidRPr="009C3FC6" w:rsidRDefault="00963C89" w:rsidP="009C3FC6">
            <w:pPr>
              <w:ind w:right="312"/>
              <w:jc w:val="center"/>
              <w:rPr>
                <w:rFonts w:ascii="Marianne" w:hAnsi="Marianne"/>
                <w:b/>
                <w:sz w:val="18"/>
                <w:szCs w:val="18"/>
              </w:rPr>
            </w:pPr>
            <w:r w:rsidRPr="00963C89">
              <w:rPr>
                <w:rFonts w:ascii="Marianne" w:eastAsia="Times New Roman" w:hAnsi="Marianne" w:cs="Tms Rmn"/>
                <w:noProof/>
                <w:sz w:val="18"/>
                <w:szCs w:val="18"/>
                <w:lang w:eastAsia="fr-FR"/>
              </w:rPr>
              <mc:AlternateContent>
                <mc:Choice Requires="wps">
                  <w:drawing>
                    <wp:anchor distT="0" distB="0" distL="114300" distR="114300" simplePos="0" relativeHeight="251663360" behindDoc="0" locked="0" layoutInCell="1" allowOverlap="1" wp14:anchorId="50EDEE09" wp14:editId="52D1B432">
                      <wp:simplePos x="0" y="0"/>
                      <wp:positionH relativeFrom="column">
                        <wp:posOffset>659765</wp:posOffset>
                      </wp:positionH>
                      <wp:positionV relativeFrom="paragraph">
                        <wp:posOffset>-49530</wp:posOffset>
                      </wp:positionV>
                      <wp:extent cx="112395" cy="802640"/>
                      <wp:effectExtent l="0" t="0" r="20955" b="16510"/>
                      <wp:wrapNone/>
                      <wp:docPr id="4" name="AutoShape 18"/>
                      <wp:cNvGraphicFramePr/>
                      <a:graphic xmlns:a="http://schemas.openxmlformats.org/drawingml/2006/main">
                        <a:graphicData uri="http://schemas.microsoft.com/office/word/2010/wordprocessingShape">
                          <wps:wsp>
                            <wps:cNvSpPr/>
                            <wps:spPr>
                              <a:xfrm>
                                <a:off x="0" y="0"/>
                                <a:ext cx="112395" cy="802640"/>
                              </a:xfrm>
                              <a:custGeom>
                                <a:avLst>
                                  <a:gd name="f11" fmla="val 67402"/>
                                  <a:gd name="f12" fmla="val 50000"/>
                                </a:avLst>
                                <a:gdLst>
                                  <a:gd name="f2" fmla="val 10800000"/>
                                  <a:gd name="f3" fmla="val 5400000"/>
                                  <a:gd name="f4" fmla="val 180"/>
                                  <a:gd name="f5" fmla="val w"/>
                                  <a:gd name="f6" fmla="val h"/>
                                  <a:gd name="f7" fmla="val ss"/>
                                  <a:gd name="f8" fmla="val 0"/>
                                  <a:gd name="f9" fmla="*/ 5419351 1 1725033"/>
                                  <a:gd name="f10" fmla="+- 0 0 5400000"/>
                                  <a:gd name="f11" fmla="val 67402"/>
                                  <a:gd name="f12" fmla="val 50000"/>
                                  <a:gd name="f13" fmla="+- 0 0 0"/>
                                  <a:gd name="f14" fmla="abs f5"/>
                                  <a:gd name="f15" fmla="abs f6"/>
                                  <a:gd name="f16" fmla="abs f7"/>
                                  <a:gd name="f17" fmla="val f8"/>
                                  <a:gd name="f18" fmla="val f12"/>
                                  <a:gd name="f19" fmla="val f11"/>
                                  <a:gd name="f20" fmla="+- 2700000 f3 0"/>
                                  <a:gd name="f21" fmla="*/ f13 f2 1"/>
                                  <a:gd name="f22" fmla="?: f14 f5 1"/>
                                  <a:gd name="f23" fmla="?: f15 f6 1"/>
                                  <a:gd name="f24" fmla="?: f16 f7 1"/>
                                  <a:gd name="f25" fmla="*/ f20 f9 1"/>
                                  <a:gd name="f26" fmla="*/ f21 1 f4"/>
                                  <a:gd name="f27" fmla="*/ f22 1 21600"/>
                                  <a:gd name="f28" fmla="*/ f23 1 21600"/>
                                  <a:gd name="f29" fmla="*/ 21600 f22 1"/>
                                  <a:gd name="f30" fmla="*/ 21600 f23 1"/>
                                  <a:gd name="f31" fmla="*/ f25 1 f2"/>
                                  <a:gd name="f32" fmla="+- f26 0 f3"/>
                                  <a:gd name="f33" fmla="min f28 f27"/>
                                  <a:gd name="f34" fmla="*/ f29 1 f24"/>
                                  <a:gd name="f35" fmla="*/ f30 1 f24"/>
                                  <a:gd name="f36" fmla="+- 0 0 f31"/>
                                  <a:gd name="f37" fmla="val f34"/>
                                  <a:gd name="f38" fmla="val f35"/>
                                  <a:gd name="f39" fmla="+- 0 0 f36"/>
                                  <a:gd name="f40" fmla="*/ f17 f33 1"/>
                                  <a:gd name="f41" fmla="+- f38 0 f17"/>
                                  <a:gd name="f42" fmla="+- f37 0 f17"/>
                                  <a:gd name="f43" fmla="*/ f39 f2 1"/>
                                  <a:gd name="f44" fmla="*/ f37 f33 1"/>
                                  <a:gd name="f45" fmla="*/ f38 f33 1"/>
                                  <a:gd name="f46" fmla="*/ f42 1 2"/>
                                  <a:gd name="f47" fmla="min f42 f41"/>
                                  <a:gd name="f48" fmla="*/ f41 f18 1"/>
                                  <a:gd name="f49" fmla="*/ f43 1 f9"/>
                                  <a:gd name="f50" fmla="+- f17 f46 0"/>
                                  <a:gd name="f51" fmla="*/ f47 f19 1"/>
                                  <a:gd name="f52" fmla="*/ f48 1 100000"/>
                                  <a:gd name="f53" fmla="+- f49 0 f3"/>
                                  <a:gd name="f54" fmla="*/ f46 f33 1"/>
                                  <a:gd name="f55" fmla="*/ f51 1 100000"/>
                                  <a:gd name="f56" fmla="cos 1 f53"/>
                                  <a:gd name="f57" fmla="sin 1 f53"/>
                                  <a:gd name="f58" fmla="*/ f50 f33 1"/>
                                  <a:gd name="f59" fmla="*/ f52 f33 1"/>
                                  <a:gd name="f60" fmla="+- f52 f55 0"/>
                                  <a:gd name="f61" fmla="+- 0 0 f56"/>
                                  <a:gd name="f62" fmla="+- 0 0 f57"/>
                                  <a:gd name="f63" fmla="*/ f55 f33 1"/>
                                  <a:gd name="f64" fmla="+- 0 0 f61"/>
                                  <a:gd name="f65" fmla="+- 0 0 f62"/>
                                  <a:gd name="f66" fmla="*/ f60 f33 1"/>
                                  <a:gd name="f67" fmla="*/ f64 f46 1"/>
                                  <a:gd name="f68" fmla="*/ f65 f55 1"/>
                                  <a:gd name="f69" fmla="+- f37 0 f67"/>
                                  <a:gd name="f70" fmla="+- f55 0 f68"/>
                                  <a:gd name="f71" fmla="+- f38 f68 0"/>
                                  <a:gd name="f72" fmla="+- f71 0 f55"/>
                                  <a:gd name="f73" fmla="*/ f69 f33 1"/>
                                  <a:gd name="f74" fmla="*/ f70 f33 1"/>
                                  <a:gd name="f75" fmla="*/ f72 f33 1"/>
                                </a:gdLst>
                                <a:ahLst/>
                                <a:cxnLst>
                                  <a:cxn ang="3cd4">
                                    <a:pos x="hc" y="t"/>
                                  </a:cxn>
                                  <a:cxn ang="0">
                                    <a:pos x="r" y="vc"/>
                                  </a:cxn>
                                  <a:cxn ang="cd4">
                                    <a:pos x="hc" y="b"/>
                                  </a:cxn>
                                  <a:cxn ang="cd2">
                                    <a:pos x="l" y="vc"/>
                                  </a:cxn>
                                  <a:cxn ang="f32">
                                    <a:pos x="f44" y="f40"/>
                                  </a:cxn>
                                  <a:cxn ang="f32">
                                    <a:pos x="f40" y="f59"/>
                                  </a:cxn>
                                  <a:cxn ang="f32">
                                    <a:pos x="f44" y="f45"/>
                                  </a:cxn>
                                </a:cxnLst>
                                <a:rect l="f73" t="f74" r="f44" b="f75"/>
                                <a:pathLst>
                                  <a:path stroke="0">
                                    <a:moveTo>
                                      <a:pt x="f44" y="f45"/>
                                    </a:moveTo>
                                    <a:arcTo wR="f54" hR="f63" stAng="f3" swAng="f3"/>
                                    <a:lnTo>
                                      <a:pt x="f58" y="f66"/>
                                    </a:lnTo>
                                    <a:arcTo wR="f54" hR="f63" stAng="f8" swAng="f10"/>
                                    <a:arcTo wR="f54" hR="f63" stAng="f3" swAng="f10"/>
                                    <a:lnTo>
                                      <a:pt x="f58" y="f63"/>
                                    </a:lnTo>
                                    <a:arcTo wR="f54" hR="f63" stAng="f2" swAng="f3"/>
                                    <a:close/>
                                  </a:path>
                                  <a:path fill="none">
                                    <a:moveTo>
                                      <a:pt x="f44" y="f45"/>
                                    </a:moveTo>
                                    <a:arcTo wR="f54" hR="f63" stAng="f3" swAng="f3"/>
                                    <a:lnTo>
                                      <a:pt x="f58" y="f66"/>
                                    </a:lnTo>
                                    <a:arcTo wR="f54" hR="f63" stAng="f8" swAng="f10"/>
                                    <a:arcTo wR="f54" hR="f63" stAng="f3" swAng="f10"/>
                                    <a:lnTo>
                                      <a:pt x="f58" y="f63"/>
                                    </a:lnTo>
                                    <a:arcTo wR="f54" hR="f63" stAng="f2" swAng="f3"/>
                                  </a:path>
                                </a:pathLst>
                              </a:custGeom>
                              <a:noFill/>
                              <a:ln w="9360" cap="flat">
                                <a:solidFill>
                                  <a:srgbClr val="000000"/>
                                </a:solidFill>
                                <a:prstDash val="solid"/>
                                <a:round/>
                              </a:ln>
                            </wps:spPr>
                            <wps:txbx>
                              <w:txbxContent>
                                <w:p w:rsidR="00963C89" w:rsidRDefault="00963C89" w:rsidP="00963C89"/>
                              </w:txbxContent>
                            </wps:txbx>
                            <wps:bodyPr wrap="square" lIns="0" tIns="0" rIns="0" bIns="0" compatLnSpc="0">
                              <a:noAutofit/>
                            </wps:bodyPr>
                          </wps:wsp>
                        </a:graphicData>
                      </a:graphic>
                      <wp14:sizeRelH relativeFrom="margin">
                        <wp14:pctWidth>0</wp14:pctWidth>
                      </wp14:sizeRelH>
                      <wp14:sizeRelV relativeFrom="margin">
                        <wp14:pctHeight>0</wp14:pctHeight>
                      </wp14:sizeRelV>
                    </wp:anchor>
                  </w:drawing>
                </mc:Choice>
                <mc:Fallback>
                  <w:pict>
                    <v:shape w14:anchorId="50EDEE09" id="AutoShape 18" o:spid="_x0000_s1027" style="position:absolute;left:0;text-align:left;margin-left:51.95pt;margin-top:-3.9pt;width:8.85pt;height:6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12395,8026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" adj="-11796480,,5400" path="m112395,802640nswa56198,651128,168592,802640,112395,802640,56198,726884l56197,477076at-56197,401320,56197,552832,56197,477076,,401320,-56197,249808,56197,401320,,401320,56197,325564l56197,75756wa56197,,168591,151512,56197,75756,112394,l112395,802640xem112395,802640nfwa56198,651128,168592,802640,112395,802640,56198,726884l56197,477076at-56197,401320,56197,552832,56197,477076,,401320,-56197,249808,56197,401320,,401320,56197,325564l56197,75756wa56197,,168591,151512,56197,75756,112394,e" filled="f" strokeweight=".26mm">
                      <v:stroke joinstyle="round"/>
                      <v:formulas/>
                      <v:path arrowok="t" o:connecttype="custom" o:connectlocs="56198,0;112395,401320;56198,802640;0,401320;112395,0;0,401320;112395,802640" o:connectangles="270,0,90,180,270,270,270" textboxrect="72657,22189,112395,780451"/>
                      <v:textbox inset="0,0,0,0">
                        <w:txbxContent>
                          <w:p w:rsidR="00963C89" w:rsidRDefault="00963C89" w:rsidP="00963C89"/>
                        </w:txbxContent>
                      </v:textbox>
                    </v:shape>
                  </w:pict>
                </mc:Fallback>
              </mc:AlternateContent>
            </w:r>
            <w:r w:rsidR="009C3FC6" w:rsidRPr="009C3FC6">
              <w:rPr>
                <w:rFonts w:ascii="Marianne" w:hAnsi="Marianne"/>
                <w:b/>
                <w:sz w:val="18"/>
                <w:szCs w:val="18"/>
              </w:rPr>
              <w:t>Autour de laquelle</w:t>
            </w:r>
          </w:p>
        </w:tc>
        <w:tc>
          <w:tcPr>
            <w:tcW w:w="9356" w:type="dxa"/>
            <w:vAlign w:val="center"/>
          </w:tcPr>
          <w:p w:rsidR="009C3FC6" w:rsidRDefault="009C3FC6" w:rsidP="009C3FC6">
            <w:pPr>
              <w:jc w:val="both"/>
              <w:rPr>
                <w:rFonts w:ascii="Marianne" w:hAnsi="Marianne"/>
                <w:sz w:val="18"/>
                <w:szCs w:val="18"/>
              </w:rPr>
            </w:pPr>
            <w:r>
              <w:rPr>
                <w:rFonts w:ascii="Marianne" w:hAnsi="Marianne"/>
                <w:sz w:val="18"/>
                <w:szCs w:val="18"/>
              </w:rPr>
              <w:t xml:space="preserve">- </w:t>
            </w:r>
            <w:r w:rsidRPr="009C3FC6">
              <w:rPr>
                <w:rFonts w:ascii="Marianne" w:hAnsi="Marianne"/>
                <w:sz w:val="18"/>
                <w:szCs w:val="18"/>
              </w:rPr>
              <w:t xml:space="preserve">un </w:t>
            </w:r>
            <w:r w:rsidRPr="00107CF3">
              <w:rPr>
                <w:rFonts w:ascii="Marianne" w:hAnsi="Marianne"/>
                <w:b/>
                <w:sz w:val="18"/>
                <w:szCs w:val="18"/>
              </w:rPr>
              <w:t>système de lutte a été mis en place depuis au moins 2 ans</w:t>
            </w:r>
            <w:r w:rsidRPr="009C3FC6">
              <w:rPr>
                <w:rFonts w:ascii="Marianne" w:hAnsi="Marianne"/>
                <w:sz w:val="18"/>
                <w:szCs w:val="18"/>
              </w:rPr>
              <w:t xml:space="preserve"> sur les espèces sensibles présentes dans les vergers, haie</w:t>
            </w:r>
            <w:r>
              <w:rPr>
                <w:rFonts w:ascii="Marianne" w:hAnsi="Marianne"/>
                <w:sz w:val="18"/>
                <w:szCs w:val="18"/>
              </w:rPr>
              <w:t>s et espaces verts environnants</w:t>
            </w:r>
            <w:r w:rsidRPr="009C3FC6">
              <w:rPr>
                <w:rFonts w:ascii="Marianne" w:hAnsi="Marianne"/>
                <w:sz w:val="18"/>
                <w:szCs w:val="18"/>
              </w:rPr>
              <w:t>;</w:t>
            </w:r>
          </w:p>
        </w:tc>
      </w:tr>
      <w:tr w:rsidR="009C3FC6" w:rsidTr="00963C89">
        <w:tc>
          <w:tcPr>
            <w:tcW w:w="1413" w:type="dxa"/>
            <w:vMerge/>
            <w:vAlign w:val="center"/>
          </w:tcPr>
          <w:p w:rsidR="009C3FC6" w:rsidRDefault="009C3FC6" w:rsidP="009C3FC6">
            <w:pPr>
              <w:rPr>
                <w:rFonts w:ascii="Marianne" w:hAnsi="Marianne"/>
                <w:sz w:val="18"/>
                <w:szCs w:val="18"/>
              </w:rPr>
            </w:pPr>
          </w:p>
        </w:tc>
        <w:tc>
          <w:tcPr>
            <w:tcW w:w="9356" w:type="dxa"/>
            <w:vAlign w:val="center"/>
          </w:tcPr>
          <w:p w:rsidR="009C3FC6" w:rsidRDefault="009C3FC6" w:rsidP="009C3FC6">
            <w:pPr>
              <w:jc w:val="both"/>
              <w:rPr>
                <w:rFonts w:ascii="Marianne" w:hAnsi="Marianne"/>
                <w:sz w:val="18"/>
                <w:szCs w:val="18"/>
              </w:rPr>
            </w:pPr>
            <w:r>
              <w:rPr>
                <w:rFonts w:ascii="Marianne" w:hAnsi="Marianne"/>
                <w:sz w:val="18"/>
                <w:szCs w:val="18"/>
              </w:rPr>
              <w:t xml:space="preserve">- </w:t>
            </w:r>
            <w:r w:rsidRPr="00107CF3">
              <w:rPr>
                <w:rFonts w:ascii="Marianne" w:hAnsi="Marianne"/>
                <w:b/>
                <w:sz w:val="18"/>
                <w:szCs w:val="18"/>
              </w:rPr>
              <w:t>dans les 500 mètres environnants</w:t>
            </w:r>
            <w:r w:rsidRPr="009C3FC6">
              <w:rPr>
                <w:rFonts w:ascii="Marianne" w:hAnsi="Marianne"/>
                <w:sz w:val="18"/>
                <w:szCs w:val="18"/>
              </w:rPr>
              <w:t xml:space="preserve">, suite à la prospection systématique des végétaux sensibles, </w:t>
            </w:r>
            <w:r w:rsidRPr="00107CF3">
              <w:rPr>
                <w:rFonts w:ascii="Marianne" w:hAnsi="Marianne"/>
                <w:b/>
                <w:sz w:val="18"/>
                <w:szCs w:val="18"/>
              </w:rPr>
              <w:t>aucun symptôme de feu bactérien</w:t>
            </w:r>
            <w:r w:rsidRPr="009C3FC6">
              <w:rPr>
                <w:rFonts w:ascii="Marianne" w:hAnsi="Marianne"/>
                <w:sz w:val="18"/>
                <w:szCs w:val="18"/>
              </w:rPr>
              <w:t xml:space="preserve"> </w:t>
            </w:r>
            <w:r w:rsidRPr="00107CF3">
              <w:rPr>
                <w:rFonts w:ascii="Marianne" w:hAnsi="Marianne"/>
                <w:b/>
                <w:sz w:val="18"/>
                <w:szCs w:val="18"/>
              </w:rPr>
              <w:t>n’a été découvert</w:t>
            </w:r>
            <w:r w:rsidRPr="009C3FC6">
              <w:rPr>
                <w:rFonts w:ascii="Marianne" w:hAnsi="Marianne"/>
                <w:sz w:val="18"/>
                <w:szCs w:val="18"/>
              </w:rPr>
              <w:t xml:space="preserve"> depuis le début de la dernière saison végétative</w:t>
            </w:r>
            <w:r>
              <w:rPr>
                <w:rFonts w:ascii="Marianne" w:hAnsi="Marianne"/>
                <w:sz w:val="18"/>
                <w:szCs w:val="18"/>
              </w:rPr>
              <w:t> ;</w:t>
            </w:r>
          </w:p>
        </w:tc>
      </w:tr>
      <w:tr w:rsidR="009C3FC6" w:rsidTr="00963C89">
        <w:tc>
          <w:tcPr>
            <w:tcW w:w="1413" w:type="dxa"/>
            <w:vMerge/>
            <w:vAlign w:val="center"/>
          </w:tcPr>
          <w:p w:rsidR="009C3FC6" w:rsidRDefault="009C3FC6" w:rsidP="009C3FC6">
            <w:pPr>
              <w:rPr>
                <w:rFonts w:ascii="Marianne" w:hAnsi="Marianne"/>
                <w:sz w:val="18"/>
                <w:szCs w:val="18"/>
              </w:rPr>
            </w:pPr>
          </w:p>
        </w:tc>
        <w:tc>
          <w:tcPr>
            <w:tcW w:w="9356" w:type="dxa"/>
            <w:vAlign w:val="center"/>
          </w:tcPr>
          <w:p w:rsidR="009C3FC6" w:rsidRDefault="009C3FC6" w:rsidP="009C3FC6">
            <w:pPr>
              <w:jc w:val="both"/>
              <w:rPr>
                <w:rFonts w:ascii="Marianne" w:hAnsi="Marianne"/>
                <w:sz w:val="18"/>
                <w:szCs w:val="18"/>
              </w:rPr>
            </w:pPr>
            <w:r>
              <w:rPr>
                <w:rFonts w:ascii="Marianne" w:hAnsi="Marianne"/>
                <w:sz w:val="18"/>
                <w:szCs w:val="18"/>
              </w:rPr>
              <w:t xml:space="preserve">- </w:t>
            </w:r>
            <w:r w:rsidRPr="009C3FC6">
              <w:rPr>
                <w:rFonts w:ascii="Marianne" w:hAnsi="Marianne"/>
                <w:sz w:val="18"/>
                <w:szCs w:val="18"/>
              </w:rPr>
              <w:t>au-delà des 500 mètres environnants et jusqu’à un minimum de 1</w:t>
            </w:r>
            <w:r>
              <w:rPr>
                <w:rFonts w:ascii="Marianne" w:hAnsi="Marianne"/>
                <w:sz w:val="18"/>
                <w:szCs w:val="18"/>
              </w:rPr>
              <w:t> </w:t>
            </w:r>
            <w:r w:rsidRPr="009C3FC6">
              <w:rPr>
                <w:rFonts w:ascii="Marianne" w:hAnsi="Marianne"/>
                <w:sz w:val="18"/>
                <w:szCs w:val="18"/>
              </w:rPr>
              <w:t>000 mètres, suite à la prospection des végétaux sensibles réalisée par sondage, les symptômes découverts ont été éliminés</w:t>
            </w:r>
            <w:r>
              <w:rPr>
                <w:rFonts w:ascii="Marianne" w:hAnsi="Marianne"/>
                <w:sz w:val="18"/>
                <w:szCs w:val="18"/>
              </w:rPr>
              <w:t> ;</w:t>
            </w:r>
          </w:p>
        </w:tc>
      </w:tr>
    </w:tbl>
    <w:p w:rsidR="009C3FC6" w:rsidRDefault="009C3FC6">
      <w:pPr>
        <w:rPr>
          <w:rFonts w:ascii="Marianne" w:hAnsi="Marianne"/>
          <w:sz w:val="18"/>
          <w:szCs w:val="18"/>
        </w:rPr>
      </w:pPr>
    </w:p>
    <w:p w:rsidR="009C3FC6" w:rsidRPr="009C3FC6" w:rsidRDefault="009C3FC6" w:rsidP="009C3FC6">
      <w:pPr>
        <w:jc w:val="both"/>
        <w:rPr>
          <w:rFonts w:ascii="Marianne" w:hAnsi="Marianne"/>
          <w:sz w:val="18"/>
          <w:szCs w:val="18"/>
        </w:rPr>
      </w:pPr>
      <w:r w:rsidRPr="009C3FC6">
        <w:rPr>
          <w:rFonts w:ascii="Marianne" w:hAnsi="Marianne"/>
          <w:b/>
          <w:color w:val="0070C0"/>
          <w:sz w:val="18"/>
          <w:szCs w:val="18"/>
        </w:rPr>
        <w:sym w:font="Wingdings" w:char="F0F0"/>
      </w:r>
      <w:r w:rsidRPr="009C3FC6">
        <w:rPr>
          <w:rFonts w:ascii="Marianne" w:hAnsi="Marianne"/>
          <w:b/>
          <w:color w:val="0070C0"/>
          <w:sz w:val="18"/>
          <w:szCs w:val="18"/>
        </w:rPr>
        <w:t xml:space="preserve"> Pour les établissement revendeurs</w:t>
      </w:r>
      <w:r w:rsidRPr="009C3FC6">
        <w:rPr>
          <w:rFonts w:ascii="Marianne" w:hAnsi="Marianne"/>
          <w:color w:val="0070C0"/>
          <w:sz w:val="18"/>
          <w:szCs w:val="18"/>
        </w:rPr>
        <w:t xml:space="preserve"> </w:t>
      </w:r>
      <w:r w:rsidRPr="009C3FC6">
        <w:rPr>
          <w:rFonts w:ascii="Marianne" w:hAnsi="Marianne"/>
          <w:sz w:val="18"/>
          <w:szCs w:val="18"/>
        </w:rPr>
        <w:t>de tels végétaux, l</w:t>
      </w:r>
      <w:r w:rsidR="00CB3B8E">
        <w:rPr>
          <w:rFonts w:ascii="Marianne" w:hAnsi="Marianne"/>
          <w:sz w:val="18"/>
          <w:szCs w:val="18"/>
        </w:rPr>
        <w:t>a</w:t>
      </w:r>
      <w:r w:rsidRPr="009C3FC6">
        <w:rPr>
          <w:rFonts w:ascii="Marianne" w:hAnsi="Marianne"/>
          <w:sz w:val="18"/>
          <w:szCs w:val="18"/>
        </w:rPr>
        <w:t xml:space="preserve"> DRAAF-SRAL Auvergne-Rhône-Alpes peut autoriser la délivrance du passeport ZP ERWIAM si les végétaux sensibles au feu bactérien proviennent d’un producteur lui-même autorisé : ils doivent donc à l’origine être livrés par un fournisseur bénéficiant du passeport ZP ERWIAM.</w:t>
      </w:r>
    </w:p>
    <w:p w:rsidR="009C3FC6" w:rsidRPr="009C3FC6" w:rsidRDefault="009C3FC6" w:rsidP="009C3FC6">
      <w:pPr>
        <w:rPr>
          <w:rFonts w:ascii="Marianne" w:hAnsi="Marianne"/>
          <w:sz w:val="18"/>
          <w:szCs w:val="18"/>
        </w:rPr>
      </w:pPr>
    </w:p>
    <w:p w:rsidR="009C3FC6" w:rsidRPr="009C3FC6" w:rsidRDefault="009C3FC6" w:rsidP="009C3FC6">
      <w:pPr>
        <w:rPr>
          <w:rFonts w:ascii="Marianne" w:hAnsi="Marianne"/>
          <w:b/>
          <w:color w:val="0070C0"/>
          <w:sz w:val="18"/>
          <w:szCs w:val="18"/>
        </w:rPr>
      </w:pPr>
      <w:r w:rsidRPr="009C3FC6">
        <w:rPr>
          <w:rFonts w:ascii="Marianne" w:hAnsi="Marianne"/>
          <w:b/>
          <w:color w:val="0070C0"/>
          <w:sz w:val="18"/>
          <w:szCs w:val="18"/>
        </w:rPr>
        <w:t xml:space="preserve">Note importante : </w:t>
      </w:r>
    </w:p>
    <w:p w:rsidR="009C3FC6" w:rsidRPr="009C3FC6" w:rsidRDefault="009C3FC6" w:rsidP="009C3FC6">
      <w:pPr>
        <w:jc w:val="both"/>
        <w:rPr>
          <w:rFonts w:ascii="Marianne" w:hAnsi="Marianne"/>
          <w:sz w:val="18"/>
          <w:szCs w:val="18"/>
        </w:rPr>
      </w:pPr>
      <w:r w:rsidRPr="009C3FC6">
        <w:rPr>
          <w:rFonts w:ascii="Marianne" w:hAnsi="Marianne"/>
          <w:sz w:val="18"/>
          <w:szCs w:val="18"/>
        </w:rPr>
        <w:t xml:space="preserve">On entend par « </w:t>
      </w:r>
      <w:r w:rsidRPr="00107CF3">
        <w:rPr>
          <w:rFonts w:ascii="Marianne" w:hAnsi="Marianne"/>
          <w:b/>
          <w:sz w:val="18"/>
          <w:szCs w:val="18"/>
        </w:rPr>
        <w:t>végétal sensible au feu bactérien</w:t>
      </w:r>
      <w:r w:rsidRPr="009C3FC6">
        <w:rPr>
          <w:rFonts w:ascii="Marianne" w:hAnsi="Marianne"/>
          <w:sz w:val="18"/>
          <w:szCs w:val="18"/>
        </w:rPr>
        <w:t xml:space="preserve"> », toute plante ou partie de plante vivante – dont le pollen, exceptés les fruits et semences – appartenant aux genres et espèces suivants : </w:t>
      </w:r>
      <w:r w:rsidRPr="00107CF3">
        <w:rPr>
          <w:rFonts w:ascii="Marianne" w:hAnsi="Marianne"/>
          <w:b/>
          <w:sz w:val="18"/>
          <w:szCs w:val="18"/>
        </w:rPr>
        <w:t>Amelanchier, Chaenomeles, Cotoneaster, Crataegus, Cydonia, Eriobotrya, Malus, Mespilus, Photinia davidiana</w:t>
      </w:r>
      <w:r w:rsidRPr="009C3FC6">
        <w:rPr>
          <w:rFonts w:ascii="Marianne" w:hAnsi="Marianne"/>
          <w:sz w:val="18"/>
          <w:szCs w:val="18"/>
        </w:rPr>
        <w:t xml:space="preserve"> (= </w:t>
      </w:r>
      <w:r w:rsidRPr="00107CF3">
        <w:rPr>
          <w:rFonts w:ascii="Marianne" w:hAnsi="Marianne"/>
          <w:b/>
          <w:sz w:val="18"/>
          <w:szCs w:val="18"/>
        </w:rPr>
        <w:t>Stranvesia</w:t>
      </w:r>
      <w:r w:rsidRPr="009C3FC6">
        <w:rPr>
          <w:rFonts w:ascii="Marianne" w:hAnsi="Marianne"/>
          <w:sz w:val="18"/>
          <w:szCs w:val="18"/>
        </w:rPr>
        <w:t xml:space="preserve"> </w:t>
      </w:r>
      <w:r w:rsidRPr="00107CF3">
        <w:rPr>
          <w:rFonts w:ascii="Marianne" w:hAnsi="Marianne"/>
          <w:b/>
          <w:sz w:val="18"/>
          <w:szCs w:val="18"/>
        </w:rPr>
        <w:t>davidiana</w:t>
      </w:r>
      <w:r w:rsidRPr="009C3FC6">
        <w:rPr>
          <w:rFonts w:ascii="Marianne" w:hAnsi="Marianne"/>
          <w:sz w:val="18"/>
          <w:szCs w:val="18"/>
        </w:rPr>
        <w:t xml:space="preserve">), </w:t>
      </w:r>
      <w:r w:rsidRPr="00107CF3">
        <w:rPr>
          <w:rFonts w:ascii="Marianne" w:hAnsi="Marianne"/>
          <w:b/>
          <w:sz w:val="18"/>
          <w:szCs w:val="18"/>
        </w:rPr>
        <w:t>Pyracantha, Pyrus et Sorbus</w:t>
      </w:r>
      <w:r w:rsidRPr="009C3FC6">
        <w:rPr>
          <w:rFonts w:ascii="Marianne" w:hAnsi="Marianne"/>
          <w:sz w:val="18"/>
          <w:szCs w:val="18"/>
        </w:rPr>
        <w:t>.</w:t>
      </w:r>
    </w:p>
    <w:p w:rsidR="009C3FC6" w:rsidRDefault="009C3FC6" w:rsidP="009C3FC6">
      <w:pPr>
        <w:rPr>
          <w:rFonts w:ascii="Marianne" w:hAnsi="Marianne"/>
          <w:sz w:val="18"/>
          <w:szCs w:val="18"/>
        </w:rPr>
      </w:pPr>
    </w:p>
    <w:p w:rsidR="009C3FC6" w:rsidRPr="009C3FC6" w:rsidRDefault="009C3FC6" w:rsidP="009C3FC6">
      <w:pPr>
        <w:rPr>
          <w:rFonts w:ascii="Marianne" w:hAnsi="Marianne"/>
          <w:sz w:val="18"/>
          <w:szCs w:val="18"/>
        </w:rPr>
      </w:pPr>
      <w:r w:rsidRPr="009C3FC6">
        <w:rPr>
          <w:rFonts w:ascii="Marianne" w:hAnsi="Marianne"/>
          <w:sz w:val="18"/>
          <w:szCs w:val="18"/>
        </w:rPr>
        <w:t>La liste des zones protégées contre le feu bactérien est précisée au verso de ce document.</w:t>
      </w:r>
    </w:p>
    <w:p w:rsidR="009C3FC6" w:rsidRDefault="009C3FC6" w:rsidP="009C3FC6">
      <w:pPr>
        <w:rPr>
          <w:rFonts w:ascii="Marianne" w:hAnsi="Marianne"/>
          <w:sz w:val="18"/>
          <w:szCs w:val="18"/>
        </w:rPr>
      </w:pPr>
    </w:p>
    <w:p w:rsidR="009C3FC6" w:rsidRPr="009C3FC6" w:rsidRDefault="009C3FC6" w:rsidP="00107CF3">
      <w:pPr>
        <w:jc w:val="both"/>
        <w:rPr>
          <w:rFonts w:ascii="Marianne" w:hAnsi="Marianne"/>
          <w:sz w:val="18"/>
          <w:szCs w:val="18"/>
        </w:rPr>
      </w:pPr>
      <w:r w:rsidRPr="00107CF3">
        <w:rPr>
          <w:rFonts w:ascii="Marianne" w:hAnsi="Marianne"/>
          <w:b/>
          <w:sz w:val="18"/>
          <w:szCs w:val="18"/>
        </w:rPr>
        <w:t>Les analyses réalisées sur végétaux sains d’apparence sont à la charge du pépiniériste</w:t>
      </w:r>
      <w:r w:rsidRPr="009C3FC6">
        <w:rPr>
          <w:rFonts w:ascii="Marianne" w:hAnsi="Marianne"/>
          <w:sz w:val="18"/>
          <w:szCs w:val="18"/>
        </w:rPr>
        <w:t xml:space="preserve"> qui fait la demande de passeport de zone protégée ERWIAM. Un échantillon sera prélevé par groupe de parcelles distantes de moins de 500m. Le Laboratoire de la Santé des Végétaux ANSES à Angers (49) vous facturera 132€ HT par échantillon analysé.</w:t>
      </w:r>
    </w:p>
    <w:p w:rsidR="009C3FC6" w:rsidRDefault="009C3FC6" w:rsidP="00107CF3">
      <w:pPr>
        <w:jc w:val="both"/>
        <w:rPr>
          <w:rFonts w:ascii="Marianne" w:hAnsi="Marianne"/>
          <w:sz w:val="18"/>
          <w:szCs w:val="18"/>
        </w:rPr>
      </w:pPr>
    </w:p>
    <w:p w:rsidR="00963C89" w:rsidRPr="009C3FC6" w:rsidRDefault="00963C89" w:rsidP="00107CF3">
      <w:pPr>
        <w:jc w:val="both"/>
        <w:rPr>
          <w:rFonts w:ascii="Marianne" w:hAnsi="Marianne"/>
          <w:sz w:val="18"/>
          <w:szCs w:val="18"/>
        </w:rPr>
      </w:pPr>
    </w:p>
    <w:tbl>
      <w:tblPr>
        <w:tblStyle w:val="Grilledutableau"/>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658"/>
        <w:gridCol w:w="1555"/>
      </w:tblGrid>
      <w:tr w:rsidR="006363AD" w:rsidTr="00846F5C">
        <w:trPr>
          <w:gridAfter w:val="1"/>
          <w:wAfter w:w="1555" w:type="dxa"/>
        </w:trPr>
        <w:tc>
          <w:tcPr>
            <w:tcW w:w="9213" w:type="dxa"/>
            <w:gridSpan w:val="2"/>
            <w:vAlign w:val="center"/>
          </w:tcPr>
          <w:p w:rsidR="006363AD" w:rsidRDefault="009C3FC6" w:rsidP="00CB3B8E">
            <w:pPr>
              <w:jc w:val="both"/>
              <w:rPr>
                <w:rFonts w:ascii="Marianne" w:hAnsi="Marianne"/>
                <w:b/>
                <w:sz w:val="18"/>
                <w:szCs w:val="18"/>
              </w:rPr>
            </w:pPr>
            <w:r w:rsidRPr="00107CF3">
              <w:rPr>
                <w:rFonts w:ascii="Marianne" w:hAnsi="Marianne"/>
                <w:b/>
                <w:sz w:val="18"/>
                <w:szCs w:val="18"/>
              </w:rPr>
              <w:t xml:space="preserve">Après avoir </w:t>
            </w:r>
            <w:r w:rsidR="006363AD">
              <w:rPr>
                <w:rFonts w:ascii="Marianne" w:hAnsi="Marianne"/>
                <w:b/>
                <w:sz w:val="18"/>
                <w:szCs w:val="18"/>
              </w:rPr>
              <w:t>p</w:t>
            </w:r>
            <w:r w:rsidRPr="00107CF3">
              <w:rPr>
                <w:rFonts w:ascii="Marianne" w:hAnsi="Marianne"/>
                <w:b/>
                <w:sz w:val="18"/>
                <w:szCs w:val="18"/>
              </w:rPr>
              <w:t>ris connaissance des informations indiquées ci-dessus, je déclare :</w:t>
            </w:r>
          </w:p>
          <w:p w:rsidR="006363AD" w:rsidRDefault="006363AD" w:rsidP="00CB3B8E">
            <w:pPr>
              <w:jc w:val="both"/>
              <w:rPr>
                <w:rFonts w:ascii="Marianne" w:hAnsi="Marianne"/>
                <w:sz w:val="18"/>
                <w:szCs w:val="18"/>
              </w:rPr>
            </w:pPr>
          </w:p>
        </w:tc>
      </w:tr>
      <w:tr w:rsidR="00107CF3" w:rsidTr="00846F5C">
        <w:tc>
          <w:tcPr>
            <w:tcW w:w="1555" w:type="dxa"/>
            <w:vMerge w:val="restart"/>
            <w:vAlign w:val="center"/>
          </w:tcPr>
          <w:p w:rsidR="00846F5C" w:rsidRDefault="00846F5C" w:rsidP="00107CF3">
            <w:pPr>
              <w:jc w:val="center"/>
              <w:rPr>
                <w:rFonts w:ascii="Marianne" w:hAnsi="Marianne"/>
                <w:sz w:val="18"/>
                <w:szCs w:val="18"/>
              </w:rPr>
            </w:pPr>
            <w:r w:rsidRPr="00846F5C">
              <w:rPr>
                <w:rFonts w:ascii="Marianne" w:eastAsia="Times New Roman" w:hAnsi="Marianne" w:cs="Tms Rmn"/>
                <w:noProof/>
                <w:sz w:val="18"/>
                <w:szCs w:val="18"/>
                <w:lang w:eastAsia="fr-FR"/>
              </w:rPr>
              <mc:AlternateContent>
                <mc:Choice Requires="wps">
                  <w:drawing>
                    <wp:anchor distT="0" distB="0" distL="114300" distR="114300" simplePos="0" relativeHeight="251659264" behindDoc="0" locked="0" layoutInCell="1" allowOverlap="1" wp14:anchorId="34BC71A1" wp14:editId="3C5FEB9B">
                      <wp:simplePos x="0" y="0"/>
                      <wp:positionH relativeFrom="column">
                        <wp:posOffset>701675</wp:posOffset>
                      </wp:positionH>
                      <wp:positionV relativeFrom="paragraph">
                        <wp:posOffset>-15240</wp:posOffset>
                      </wp:positionV>
                      <wp:extent cx="133350" cy="876300"/>
                      <wp:effectExtent l="0" t="0" r="19050" b="19050"/>
                      <wp:wrapNone/>
                      <wp:docPr id="10" name="AutoShape 7"/>
                      <wp:cNvGraphicFramePr/>
                      <a:graphic xmlns:a="http://schemas.openxmlformats.org/drawingml/2006/main">
                        <a:graphicData uri="http://schemas.microsoft.com/office/word/2010/wordprocessingShape">
                          <wps:wsp>
                            <wps:cNvSpPr/>
                            <wps:spPr>
                              <a:xfrm>
                                <a:off x="0" y="0"/>
                                <a:ext cx="133350" cy="876300"/>
                              </a:xfrm>
                              <a:custGeom>
                                <a:avLst>
                                  <a:gd name="f11" fmla="val 102823"/>
                                  <a:gd name="f12" fmla="val 50000"/>
                                </a:avLst>
                                <a:gdLst>
                                  <a:gd name="f2" fmla="val 10800000"/>
                                  <a:gd name="f3" fmla="val 5400000"/>
                                  <a:gd name="f4" fmla="val 180"/>
                                  <a:gd name="f5" fmla="val w"/>
                                  <a:gd name="f6" fmla="val h"/>
                                  <a:gd name="f7" fmla="val ss"/>
                                  <a:gd name="f8" fmla="val 0"/>
                                  <a:gd name="f9" fmla="*/ 5419351 1 1725033"/>
                                  <a:gd name="f10" fmla="+- 0 0 5400000"/>
                                  <a:gd name="f11" fmla="val 102823"/>
                                  <a:gd name="f12" fmla="val 50000"/>
                                  <a:gd name="f13" fmla="+- 0 0 0"/>
                                  <a:gd name="f14" fmla="abs f5"/>
                                  <a:gd name="f15" fmla="abs f6"/>
                                  <a:gd name="f16" fmla="abs f7"/>
                                  <a:gd name="f17" fmla="val f8"/>
                                  <a:gd name="f18" fmla="val f12"/>
                                  <a:gd name="f19" fmla="val f11"/>
                                  <a:gd name="f20" fmla="+- 2700000 f3 0"/>
                                  <a:gd name="f21" fmla="*/ f13 f2 1"/>
                                  <a:gd name="f22" fmla="?: f14 f5 1"/>
                                  <a:gd name="f23" fmla="?: f15 f6 1"/>
                                  <a:gd name="f24" fmla="?: f16 f7 1"/>
                                  <a:gd name="f25" fmla="*/ f20 f9 1"/>
                                  <a:gd name="f26" fmla="*/ f21 1 f4"/>
                                  <a:gd name="f27" fmla="*/ f22 1 21600"/>
                                  <a:gd name="f28" fmla="*/ f23 1 21600"/>
                                  <a:gd name="f29" fmla="*/ 21600 f22 1"/>
                                  <a:gd name="f30" fmla="*/ 21600 f23 1"/>
                                  <a:gd name="f31" fmla="*/ f25 1 f2"/>
                                  <a:gd name="f32" fmla="+- f26 0 f3"/>
                                  <a:gd name="f33" fmla="min f28 f27"/>
                                  <a:gd name="f34" fmla="*/ f29 1 f24"/>
                                  <a:gd name="f35" fmla="*/ f30 1 f24"/>
                                  <a:gd name="f36" fmla="+- 0 0 f31"/>
                                  <a:gd name="f37" fmla="val f34"/>
                                  <a:gd name="f38" fmla="val f35"/>
                                  <a:gd name="f39" fmla="+- 0 0 f36"/>
                                  <a:gd name="f40" fmla="*/ f17 f33 1"/>
                                  <a:gd name="f41" fmla="+- f38 0 f17"/>
                                  <a:gd name="f42" fmla="+- f37 0 f17"/>
                                  <a:gd name="f43" fmla="*/ f39 f2 1"/>
                                  <a:gd name="f44" fmla="*/ f37 f33 1"/>
                                  <a:gd name="f45" fmla="*/ f38 f33 1"/>
                                  <a:gd name="f46" fmla="*/ f42 1 2"/>
                                  <a:gd name="f47" fmla="min f42 f41"/>
                                  <a:gd name="f48" fmla="*/ f41 f18 1"/>
                                  <a:gd name="f49" fmla="*/ f43 1 f9"/>
                                  <a:gd name="f50" fmla="+- f17 f46 0"/>
                                  <a:gd name="f51" fmla="*/ f47 f19 1"/>
                                  <a:gd name="f52" fmla="*/ f48 1 100000"/>
                                  <a:gd name="f53" fmla="+- f49 0 f3"/>
                                  <a:gd name="f54" fmla="*/ f46 f33 1"/>
                                  <a:gd name="f55" fmla="*/ f51 1 100000"/>
                                  <a:gd name="f56" fmla="cos 1 f53"/>
                                  <a:gd name="f57" fmla="sin 1 f53"/>
                                  <a:gd name="f58" fmla="*/ f50 f33 1"/>
                                  <a:gd name="f59" fmla="*/ f52 f33 1"/>
                                  <a:gd name="f60" fmla="+- f52 f55 0"/>
                                  <a:gd name="f61" fmla="+- 0 0 f56"/>
                                  <a:gd name="f62" fmla="+- 0 0 f57"/>
                                  <a:gd name="f63" fmla="*/ f55 f33 1"/>
                                  <a:gd name="f64" fmla="+- 0 0 f61"/>
                                  <a:gd name="f65" fmla="+- 0 0 f62"/>
                                  <a:gd name="f66" fmla="*/ f60 f33 1"/>
                                  <a:gd name="f67" fmla="*/ f64 f46 1"/>
                                  <a:gd name="f68" fmla="*/ f65 f55 1"/>
                                  <a:gd name="f69" fmla="+- f37 0 f67"/>
                                  <a:gd name="f70" fmla="+- f55 0 f68"/>
                                  <a:gd name="f71" fmla="+- f38 f68 0"/>
                                  <a:gd name="f72" fmla="+- f71 0 f55"/>
                                  <a:gd name="f73" fmla="*/ f69 f33 1"/>
                                  <a:gd name="f74" fmla="*/ f70 f33 1"/>
                                  <a:gd name="f75" fmla="*/ f72 f33 1"/>
                                </a:gdLst>
                                <a:ahLst/>
                                <a:cxnLst>
                                  <a:cxn ang="3cd4">
                                    <a:pos x="hc" y="t"/>
                                  </a:cxn>
                                  <a:cxn ang="0">
                                    <a:pos x="r" y="vc"/>
                                  </a:cxn>
                                  <a:cxn ang="cd4">
                                    <a:pos x="hc" y="b"/>
                                  </a:cxn>
                                  <a:cxn ang="cd2">
                                    <a:pos x="l" y="vc"/>
                                  </a:cxn>
                                  <a:cxn ang="f32">
                                    <a:pos x="f44" y="f40"/>
                                  </a:cxn>
                                  <a:cxn ang="f32">
                                    <a:pos x="f40" y="f59"/>
                                  </a:cxn>
                                  <a:cxn ang="f32">
                                    <a:pos x="f44" y="f45"/>
                                  </a:cxn>
                                </a:cxnLst>
                                <a:rect l="f73" t="f74" r="f44" b="f75"/>
                                <a:pathLst>
                                  <a:path stroke="0">
                                    <a:moveTo>
                                      <a:pt x="f44" y="f45"/>
                                    </a:moveTo>
                                    <a:arcTo wR="f54" hR="f63" stAng="f3" swAng="f3"/>
                                    <a:lnTo>
                                      <a:pt x="f58" y="f66"/>
                                    </a:lnTo>
                                    <a:arcTo wR="f54" hR="f63" stAng="f8" swAng="f10"/>
                                    <a:arcTo wR="f54" hR="f63" stAng="f3" swAng="f10"/>
                                    <a:lnTo>
                                      <a:pt x="f58" y="f63"/>
                                    </a:lnTo>
                                    <a:arcTo wR="f54" hR="f63" stAng="f2" swAng="f3"/>
                                    <a:close/>
                                  </a:path>
                                  <a:path fill="none">
                                    <a:moveTo>
                                      <a:pt x="f44" y="f45"/>
                                    </a:moveTo>
                                    <a:arcTo wR="f54" hR="f63" stAng="f3" swAng="f3"/>
                                    <a:lnTo>
                                      <a:pt x="f58" y="f66"/>
                                    </a:lnTo>
                                    <a:arcTo wR="f54" hR="f63" stAng="f8" swAng="f10"/>
                                    <a:arcTo wR="f54" hR="f63" stAng="f3" swAng="f10"/>
                                    <a:lnTo>
                                      <a:pt x="f58" y="f63"/>
                                    </a:lnTo>
                                    <a:arcTo wR="f54" hR="f63" stAng="f2" swAng="f3"/>
                                  </a:path>
                                </a:pathLst>
                              </a:custGeom>
                              <a:noFill/>
                              <a:ln w="9360" cap="flat">
                                <a:solidFill>
                                  <a:srgbClr val="000000"/>
                                </a:solidFill>
                                <a:prstDash val="solid"/>
                                <a:round/>
                              </a:ln>
                            </wps:spPr>
                            <wps:txbx>
                              <w:txbxContent>
                                <w:p w:rsidR="00846F5C" w:rsidRDefault="00846F5C" w:rsidP="00846F5C"/>
                              </w:txbxContent>
                            </wps:txbx>
                            <wps:bodyPr wrap="square" lIns="0" tIns="0" rIns="0" bIns="0" compatLnSpc="0">
                              <a:noAutofit/>
                            </wps:bodyPr>
                          </wps:wsp>
                        </a:graphicData>
                      </a:graphic>
                      <wp14:sizeRelH relativeFrom="margin">
                        <wp14:pctWidth>0</wp14:pctWidth>
                      </wp14:sizeRelH>
                      <wp14:sizeRelV relativeFrom="margin">
                        <wp14:pctHeight>0</wp14:pctHeight>
                      </wp14:sizeRelV>
                    </wp:anchor>
                  </w:drawing>
                </mc:Choice>
                <mc:Fallback>
                  <w:pict>
                    <v:shape w14:anchorId="34BC71A1" id="AutoShape 7" o:spid="_x0000_s1028" style="position:absolute;left:0;text-align:left;margin-left:55.25pt;margin-top:-1.2pt;width:10.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33350,876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" adj="-11796480,,5400" path="m133350,876300nswa66675,602072,200025,876300,133350,876300,66675,739186l66675,575264at-66675,438150,66675,712378,66675,575264,,438150,-66675,163922,66675,438150,,438150,66675,301036l66675,137114wa66675,,200025,274228,66675,137114,133350,l133350,876300xem133350,876300nfwa66675,602072,200025,876300,133350,876300,66675,739186l66675,575264at-66675,438150,66675,712378,66675,575264,,438150,-66675,163922,66675,438150,,438150,66675,301036l66675,137114wa66675,,200025,274228,66675,137114,133350,e" filled="f" strokeweight=".26mm">
                      <v:stroke joinstyle="round"/>
                      <v:formulas/>
                      <v:path arrowok="t" o:connecttype="custom" o:connectlocs="66675,0;133350,438150;66675,876300;0,438150;133350,0;0,438150;133350,876300" o:connectangles="270,0,90,180,270,270,270" textboxrect="86204,40160,133350,836140"/>
                      <v:textbox inset="0,0,0,0">
                        <w:txbxContent>
                          <w:p w:rsidR="00846F5C" w:rsidRDefault="00846F5C" w:rsidP="00846F5C"/>
                        </w:txbxContent>
                      </v:textbox>
                    </v:shape>
                  </w:pict>
                </mc:Fallback>
              </mc:AlternateContent>
            </w:r>
          </w:p>
          <w:p w:rsidR="00846F5C" w:rsidRDefault="00846F5C" w:rsidP="00107CF3">
            <w:pPr>
              <w:jc w:val="center"/>
              <w:rPr>
                <w:rFonts w:ascii="Marianne" w:hAnsi="Marianne"/>
                <w:sz w:val="18"/>
                <w:szCs w:val="18"/>
              </w:rPr>
            </w:pPr>
          </w:p>
          <w:sdt>
            <w:sdtPr>
              <w:rPr>
                <w:rFonts w:ascii="Marianne" w:hAnsi="Marianne"/>
                <w:sz w:val="18"/>
                <w:szCs w:val="18"/>
              </w:rPr>
              <w:id w:val="2003303040"/>
              <w14:checkbox>
                <w14:checked w14:val="0"/>
                <w14:checkedState w14:val="2612" w14:font="MS Gothic"/>
                <w14:uncheckedState w14:val="2610" w14:font="MS Gothic"/>
              </w14:checkbox>
            </w:sdtPr>
            <w:sdtEndPr/>
            <w:sdtContent>
              <w:p w:rsidR="00107CF3" w:rsidRDefault="00B84675" w:rsidP="00107CF3">
                <w:pPr>
                  <w:jc w:val="center"/>
                  <w:rPr>
                    <w:rFonts w:ascii="Marianne" w:hAnsi="Marianne"/>
                    <w:sz w:val="18"/>
                    <w:szCs w:val="18"/>
                  </w:rPr>
                </w:pPr>
                <w:r>
                  <w:rPr>
                    <w:rFonts w:ascii="MS Gothic" w:eastAsia="MS Gothic" w:hAnsi="MS Gothic" w:hint="eastAsia"/>
                    <w:sz w:val="18"/>
                    <w:szCs w:val="18"/>
                  </w:rPr>
                  <w:t>☐</w:t>
                </w:r>
              </w:p>
            </w:sdtContent>
          </w:sdt>
        </w:tc>
        <w:tc>
          <w:tcPr>
            <w:tcW w:w="9213" w:type="dxa"/>
            <w:gridSpan w:val="2"/>
            <w:vAlign w:val="center"/>
          </w:tcPr>
          <w:p w:rsidR="00107CF3" w:rsidRDefault="00107CF3" w:rsidP="006363AD">
            <w:pPr>
              <w:rPr>
                <w:rFonts w:ascii="Marianne" w:hAnsi="Marianne" w:cs="Arial"/>
                <w:sz w:val="18"/>
                <w:szCs w:val="18"/>
              </w:rPr>
            </w:pPr>
            <w:r>
              <w:rPr>
                <w:rFonts w:ascii="Marianne" w:hAnsi="Marianne" w:cs="Arial"/>
                <w:sz w:val="18"/>
                <w:szCs w:val="18"/>
              </w:rPr>
              <w:t xml:space="preserve">- </w:t>
            </w:r>
            <w:r w:rsidRPr="00213F5B">
              <w:rPr>
                <w:rFonts w:ascii="Marianne" w:hAnsi="Marianne" w:cs="Arial"/>
                <w:sz w:val="18"/>
                <w:szCs w:val="18"/>
              </w:rPr>
              <w:t>Vouloir commercialiser en 202</w:t>
            </w:r>
            <w:r>
              <w:rPr>
                <w:rFonts w:ascii="Marianne" w:hAnsi="Marianne" w:cs="Arial"/>
                <w:sz w:val="18"/>
                <w:szCs w:val="18"/>
              </w:rPr>
              <w:t>6</w:t>
            </w:r>
            <w:r w:rsidRPr="00213F5B">
              <w:rPr>
                <w:rFonts w:ascii="Marianne" w:hAnsi="Marianne" w:cs="Arial"/>
                <w:sz w:val="18"/>
                <w:szCs w:val="18"/>
              </w:rPr>
              <w:t xml:space="preserve"> des végétaux sensibles au feu bactérien </w:t>
            </w:r>
            <w:r w:rsidRPr="00213F5B">
              <w:rPr>
                <w:rFonts w:ascii="Marianne" w:hAnsi="Marianne" w:cs="Arial"/>
                <w:bCs/>
                <w:sz w:val="18"/>
                <w:szCs w:val="18"/>
              </w:rPr>
              <w:t>vers les zones protégées</w:t>
            </w:r>
            <w:r w:rsidRPr="00213F5B">
              <w:rPr>
                <w:rFonts w:ascii="Marianne" w:hAnsi="Marianne" w:cs="Arial"/>
                <w:sz w:val="18"/>
                <w:szCs w:val="18"/>
              </w:rPr>
              <w:t xml:space="preserve"> de l’Uni</w:t>
            </w:r>
            <w:r>
              <w:rPr>
                <w:rFonts w:ascii="Marianne" w:hAnsi="Marianne" w:cs="Arial"/>
                <w:sz w:val="18"/>
                <w:szCs w:val="18"/>
              </w:rPr>
              <w:t>on Européenne</w:t>
            </w:r>
            <w:r w:rsidR="006363AD">
              <w:rPr>
                <w:rFonts w:ascii="Marianne" w:hAnsi="Marianne" w:cs="Arial"/>
                <w:sz w:val="18"/>
                <w:szCs w:val="18"/>
              </w:rPr>
              <w:t xml:space="preserve"> et </w:t>
            </w:r>
            <w:r w:rsidR="006363AD" w:rsidRPr="006363AD">
              <w:rPr>
                <w:rFonts w:ascii="Marianne" w:hAnsi="Marianne" w:cs="Arial"/>
                <w:b/>
                <w:sz w:val="18"/>
                <w:szCs w:val="18"/>
                <w:u w:val="single"/>
              </w:rPr>
              <w:t>je fournis</w:t>
            </w:r>
            <w:r w:rsidR="006363AD" w:rsidRPr="006363AD">
              <w:rPr>
                <w:rFonts w:ascii="Marianne" w:hAnsi="Marianne" w:cs="Arial"/>
                <w:sz w:val="18"/>
                <w:szCs w:val="18"/>
                <w:u w:val="single"/>
              </w:rPr>
              <w:t xml:space="preserve"> </w:t>
            </w:r>
            <w:r w:rsidR="006363AD" w:rsidRPr="006363AD">
              <w:rPr>
                <w:rFonts w:ascii="Marianne" w:hAnsi="Marianne"/>
                <w:b/>
                <w:sz w:val="18"/>
                <w:szCs w:val="18"/>
                <w:u w:val="single"/>
              </w:rPr>
              <w:t>les justificatifs nécessaires pour motiver ma demande</w:t>
            </w:r>
            <w:r w:rsidR="006363AD">
              <w:rPr>
                <w:rFonts w:ascii="Marianne" w:hAnsi="Marianne" w:cs="Arial"/>
                <w:sz w:val="18"/>
                <w:szCs w:val="18"/>
              </w:rPr>
              <w:t xml:space="preserve"> </w:t>
            </w:r>
            <w:r>
              <w:rPr>
                <w:rFonts w:ascii="Marianne" w:hAnsi="Marianne" w:cs="Arial"/>
                <w:sz w:val="18"/>
                <w:szCs w:val="18"/>
              </w:rPr>
              <w:t> ;</w:t>
            </w:r>
          </w:p>
        </w:tc>
      </w:tr>
      <w:tr w:rsidR="00107CF3" w:rsidTr="00846F5C">
        <w:tc>
          <w:tcPr>
            <w:tcW w:w="1555" w:type="dxa"/>
            <w:vMerge/>
            <w:vAlign w:val="center"/>
          </w:tcPr>
          <w:p w:rsidR="00107CF3" w:rsidRDefault="00107CF3" w:rsidP="00107CF3">
            <w:pPr>
              <w:rPr>
                <w:rFonts w:ascii="Marianne" w:hAnsi="Marianne"/>
                <w:sz w:val="18"/>
                <w:szCs w:val="18"/>
              </w:rPr>
            </w:pPr>
          </w:p>
        </w:tc>
        <w:tc>
          <w:tcPr>
            <w:tcW w:w="9213" w:type="dxa"/>
            <w:gridSpan w:val="2"/>
            <w:vAlign w:val="center"/>
          </w:tcPr>
          <w:p w:rsidR="00107CF3" w:rsidRDefault="00107CF3" w:rsidP="00107CF3">
            <w:pPr>
              <w:jc w:val="both"/>
              <w:rPr>
                <w:rFonts w:ascii="Marianne" w:hAnsi="Marianne"/>
                <w:sz w:val="18"/>
                <w:szCs w:val="18"/>
              </w:rPr>
            </w:pPr>
            <w:r>
              <w:rPr>
                <w:rFonts w:ascii="Marianne" w:hAnsi="Marianne" w:cs="Arial"/>
                <w:sz w:val="18"/>
                <w:szCs w:val="18"/>
              </w:rPr>
              <w:t xml:space="preserve">- </w:t>
            </w:r>
            <w:r w:rsidRPr="00213F5B">
              <w:rPr>
                <w:rFonts w:ascii="Marianne" w:hAnsi="Marianne" w:cs="Arial"/>
                <w:sz w:val="18"/>
                <w:szCs w:val="18"/>
              </w:rPr>
              <w:t xml:space="preserve">Demander l’autorisation à délivrer les passeports </w:t>
            </w:r>
            <w:r>
              <w:rPr>
                <w:rFonts w:ascii="Marianne" w:hAnsi="Marianne" w:cs="Arial"/>
                <w:sz w:val="18"/>
                <w:szCs w:val="18"/>
              </w:rPr>
              <w:t>ZP nécessaires pour ce commerce ;</w:t>
            </w:r>
          </w:p>
        </w:tc>
      </w:tr>
      <w:tr w:rsidR="00107CF3" w:rsidTr="00846F5C">
        <w:tc>
          <w:tcPr>
            <w:tcW w:w="1555" w:type="dxa"/>
            <w:vMerge/>
            <w:vAlign w:val="center"/>
          </w:tcPr>
          <w:p w:rsidR="00107CF3" w:rsidRDefault="00107CF3" w:rsidP="00107CF3">
            <w:pPr>
              <w:rPr>
                <w:rFonts w:ascii="Marianne" w:hAnsi="Marianne"/>
                <w:sz w:val="18"/>
                <w:szCs w:val="18"/>
              </w:rPr>
            </w:pPr>
          </w:p>
        </w:tc>
        <w:tc>
          <w:tcPr>
            <w:tcW w:w="9213" w:type="dxa"/>
            <w:gridSpan w:val="2"/>
            <w:vAlign w:val="center"/>
          </w:tcPr>
          <w:p w:rsidR="00107CF3" w:rsidRDefault="00107CF3" w:rsidP="00CB3B8E">
            <w:pPr>
              <w:jc w:val="both"/>
              <w:rPr>
                <w:rFonts w:ascii="Marianne" w:hAnsi="Marianne"/>
                <w:sz w:val="18"/>
                <w:szCs w:val="18"/>
              </w:rPr>
            </w:pPr>
            <w:r w:rsidRPr="006363AD">
              <w:rPr>
                <w:rFonts w:ascii="Marianne" w:hAnsi="Marianne" w:cs="Arial"/>
                <w:b/>
                <w:sz w:val="18"/>
                <w:szCs w:val="18"/>
                <w:u w:val="single"/>
              </w:rPr>
              <w:t>- Avoir déclar</w:t>
            </w:r>
            <w:r w:rsidR="00CB3B8E" w:rsidRPr="006363AD">
              <w:rPr>
                <w:rFonts w:ascii="Marianne" w:hAnsi="Marianne" w:cs="Arial"/>
                <w:b/>
                <w:sz w:val="18"/>
                <w:szCs w:val="18"/>
                <w:u w:val="single"/>
              </w:rPr>
              <w:t xml:space="preserve">é </w:t>
            </w:r>
            <w:r w:rsidRPr="006363AD">
              <w:rPr>
                <w:rFonts w:ascii="Marianne" w:hAnsi="Marianne" w:cs="Arial"/>
                <w:b/>
                <w:sz w:val="18"/>
                <w:szCs w:val="18"/>
                <w:u w:val="single"/>
              </w:rPr>
              <w:t>sur l’application IGN, pour toutes les parcelles en production, la localisation des végétaux que je souhaite expédier en zone protégée</w:t>
            </w:r>
            <w:r>
              <w:rPr>
                <w:rFonts w:ascii="Marianne" w:hAnsi="Marianne" w:cs="Arial"/>
                <w:sz w:val="18"/>
                <w:szCs w:val="18"/>
                <w:u w:val="single"/>
              </w:rPr>
              <w:t> ;</w:t>
            </w:r>
          </w:p>
        </w:tc>
      </w:tr>
      <w:tr w:rsidR="00107CF3" w:rsidTr="00846F5C">
        <w:tc>
          <w:tcPr>
            <w:tcW w:w="1555" w:type="dxa"/>
            <w:vMerge/>
            <w:vAlign w:val="center"/>
          </w:tcPr>
          <w:p w:rsidR="00107CF3" w:rsidRDefault="00107CF3" w:rsidP="00107CF3">
            <w:pPr>
              <w:rPr>
                <w:rFonts w:ascii="Marianne" w:hAnsi="Marianne"/>
                <w:sz w:val="18"/>
                <w:szCs w:val="18"/>
              </w:rPr>
            </w:pPr>
          </w:p>
        </w:tc>
        <w:tc>
          <w:tcPr>
            <w:tcW w:w="9213" w:type="dxa"/>
            <w:gridSpan w:val="2"/>
            <w:vAlign w:val="center"/>
          </w:tcPr>
          <w:p w:rsidR="00107CF3" w:rsidRDefault="00107CF3" w:rsidP="00107CF3">
            <w:pPr>
              <w:jc w:val="both"/>
              <w:rPr>
                <w:rFonts w:ascii="Marianne" w:hAnsi="Marianne"/>
                <w:sz w:val="18"/>
                <w:szCs w:val="18"/>
              </w:rPr>
            </w:pPr>
            <w:r>
              <w:rPr>
                <w:rFonts w:ascii="Marianne" w:hAnsi="Marianne" w:cs="Arial"/>
                <w:sz w:val="18"/>
                <w:szCs w:val="18"/>
              </w:rPr>
              <w:t xml:space="preserve">- </w:t>
            </w:r>
            <w:r w:rsidRPr="00213F5B">
              <w:rPr>
                <w:rFonts w:ascii="Marianne" w:hAnsi="Marianne" w:cs="Arial"/>
                <w:sz w:val="18"/>
                <w:szCs w:val="18"/>
              </w:rPr>
              <w:t xml:space="preserve">Prendre note que </w:t>
            </w:r>
            <w:r w:rsidRPr="006363AD">
              <w:rPr>
                <w:rFonts w:ascii="Marianne" w:hAnsi="Marianne" w:cs="Arial"/>
                <w:b/>
                <w:sz w:val="18"/>
                <w:szCs w:val="18"/>
                <w:u w:val="single"/>
              </w:rPr>
              <w:t>l’autorisation sera accordée sous réserve d’acceptation</w:t>
            </w:r>
            <w:r w:rsidRPr="00213F5B">
              <w:rPr>
                <w:rFonts w:ascii="Marianne" w:hAnsi="Marianne" w:cs="Arial"/>
                <w:sz w:val="18"/>
                <w:szCs w:val="18"/>
              </w:rPr>
              <w:t xml:space="preserve"> de la demande et </w:t>
            </w:r>
            <w:r w:rsidRPr="006363AD">
              <w:rPr>
                <w:rFonts w:ascii="Marianne" w:hAnsi="Marianne" w:cs="Arial"/>
                <w:b/>
                <w:sz w:val="18"/>
                <w:szCs w:val="18"/>
                <w:u w:val="single"/>
              </w:rPr>
              <w:t>du respect des conditions de cultures énoncées ci-dessus</w:t>
            </w:r>
            <w:r>
              <w:rPr>
                <w:rFonts w:ascii="Marianne" w:hAnsi="Marianne" w:cs="Arial"/>
                <w:sz w:val="18"/>
                <w:szCs w:val="18"/>
              </w:rPr>
              <w:t>.</w:t>
            </w:r>
          </w:p>
        </w:tc>
      </w:tr>
    </w:tbl>
    <w:p w:rsidR="00107CF3" w:rsidRDefault="00107CF3">
      <w:pPr>
        <w:rPr>
          <w:rFonts w:ascii="Marianne" w:hAnsi="Marianne"/>
          <w:sz w:val="18"/>
          <w:szCs w:val="18"/>
        </w:rPr>
      </w:pPr>
    </w:p>
    <w:p w:rsidR="006363AD" w:rsidRDefault="006363AD">
      <w:pPr>
        <w:rPr>
          <w:rFonts w:ascii="Marianne" w:hAnsi="Marianne"/>
          <w:sz w:val="18"/>
          <w:szCs w:val="18"/>
        </w:rPr>
      </w:pPr>
    </w:p>
    <w:tbl>
      <w:tblPr>
        <w:tblStyle w:val="Grilledutableau"/>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6945"/>
      </w:tblGrid>
      <w:tr w:rsidR="00107CF3" w:rsidTr="00636EF6">
        <w:trPr>
          <w:trHeight w:val="454"/>
        </w:trPr>
        <w:tc>
          <w:tcPr>
            <w:tcW w:w="3823" w:type="dxa"/>
            <w:vAlign w:val="center"/>
          </w:tcPr>
          <w:p w:rsidR="00107CF3" w:rsidRDefault="00107CF3" w:rsidP="00107CF3">
            <w:pPr>
              <w:rPr>
                <w:rFonts w:ascii="Marianne" w:hAnsi="Marianne"/>
                <w:sz w:val="18"/>
                <w:szCs w:val="18"/>
              </w:rPr>
            </w:pPr>
            <w:r w:rsidRPr="00846F5C">
              <w:rPr>
                <w:rFonts w:ascii="Marianne" w:hAnsi="Marianne"/>
                <w:b/>
                <w:sz w:val="18"/>
                <w:szCs w:val="18"/>
              </w:rPr>
              <w:t>Nom, prénom et fonction du déclarant</w:t>
            </w:r>
            <w:r>
              <w:rPr>
                <w:rFonts w:ascii="Marianne" w:hAnsi="Marianne"/>
                <w:sz w:val="18"/>
                <w:szCs w:val="18"/>
              </w:rPr>
              <w:t> :</w:t>
            </w:r>
          </w:p>
        </w:tc>
        <w:sdt>
          <w:sdtPr>
            <w:rPr>
              <w:rFonts w:ascii="Marianne" w:hAnsi="Marianne"/>
              <w:sz w:val="18"/>
              <w:szCs w:val="18"/>
            </w:rPr>
            <w:id w:val="2032452963"/>
            <w:placeholder>
              <w:docPart w:val="DefaultPlaceholder_-1854013440"/>
            </w:placeholder>
            <w:showingPlcHdr/>
          </w:sdtPr>
          <w:sdtEndPr/>
          <w:sdtContent>
            <w:tc>
              <w:tcPr>
                <w:tcW w:w="6945" w:type="dxa"/>
                <w:vAlign w:val="center"/>
              </w:tcPr>
              <w:p w:rsidR="00107CF3" w:rsidRDefault="00B84675" w:rsidP="00107CF3">
                <w:pPr>
                  <w:rPr>
                    <w:rFonts w:ascii="Marianne" w:hAnsi="Marianne"/>
                    <w:sz w:val="18"/>
                    <w:szCs w:val="18"/>
                  </w:rPr>
                </w:pPr>
                <w:r w:rsidRPr="00B84675">
                  <w:rPr>
                    <w:rStyle w:val="Textedelespacerserv"/>
                    <w:b/>
                  </w:rPr>
                  <w:t>Cliquez ou appuyez ici pour entrer du texte.</w:t>
                </w:r>
              </w:p>
            </w:tc>
          </w:sdtContent>
        </w:sdt>
      </w:tr>
      <w:tr w:rsidR="00107CF3" w:rsidTr="00636EF6">
        <w:trPr>
          <w:trHeight w:val="454"/>
        </w:trPr>
        <w:tc>
          <w:tcPr>
            <w:tcW w:w="3823" w:type="dxa"/>
            <w:vAlign w:val="center"/>
          </w:tcPr>
          <w:p w:rsidR="00107CF3" w:rsidRPr="00846F5C" w:rsidRDefault="00107CF3" w:rsidP="00107CF3">
            <w:pPr>
              <w:rPr>
                <w:rFonts w:ascii="Marianne" w:hAnsi="Marianne"/>
                <w:b/>
                <w:sz w:val="18"/>
                <w:szCs w:val="18"/>
              </w:rPr>
            </w:pPr>
            <w:r w:rsidRPr="00846F5C">
              <w:rPr>
                <w:rFonts w:ascii="Marianne" w:hAnsi="Marianne"/>
                <w:b/>
                <w:sz w:val="18"/>
                <w:szCs w:val="18"/>
              </w:rPr>
              <w:t xml:space="preserve">Fait à : </w:t>
            </w:r>
            <w:sdt>
              <w:sdtPr>
                <w:rPr>
                  <w:rFonts w:ascii="Marianne" w:hAnsi="Marianne"/>
                  <w:b/>
                  <w:sz w:val="18"/>
                  <w:szCs w:val="18"/>
                </w:rPr>
                <w:id w:val="-869448900"/>
                <w:placeholder>
                  <w:docPart w:val="DefaultPlaceholder_-1854013440"/>
                </w:placeholder>
                <w:showingPlcHdr/>
              </w:sdtPr>
              <w:sdtEndPr/>
              <w:sdtContent>
                <w:r w:rsidR="00B84675" w:rsidRPr="00CF2178">
                  <w:rPr>
                    <w:rStyle w:val="Textedelespacerserv"/>
                  </w:rPr>
                  <w:t>Cliquez ou appuyez ici pour entrer du texte.</w:t>
                </w:r>
              </w:sdtContent>
            </w:sdt>
          </w:p>
        </w:tc>
        <w:tc>
          <w:tcPr>
            <w:tcW w:w="6945" w:type="dxa"/>
            <w:vAlign w:val="center"/>
          </w:tcPr>
          <w:p w:rsidR="00107CF3" w:rsidRPr="00846F5C" w:rsidRDefault="00107CF3" w:rsidP="00107CF3">
            <w:pPr>
              <w:rPr>
                <w:rFonts w:ascii="Marianne" w:hAnsi="Marianne"/>
                <w:b/>
                <w:sz w:val="18"/>
                <w:szCs w:val="18"/>
              </w:rPr>
            </w:pPr>
            <w:r w:rsidRPr="00846F5C">
              <w:rPr>
                <w:rFonts w:ascii="Marianne" w:hAnsi="Marianne"/>
                <w:b/>
                <w:sz w:val="18"/>
                <w:szCs w:val="18"/>
              </w:rPr>
              <w:t xml:space="preserve">Le : </w:t>
            </w:r>
            <w:sdt>
              <w:sdtPr>
                <w:rPr>
                  <w:rFonts w:ascii="Marianne" w:hAnsi="Marianne"/>
                  <w:b/>
                  <w:sz w:val="18"/>
                  <w:szCs w:val="18"/>
                </w:rPr>
                <w:id w:val="-1522314500"/>
                <w:placeholder>
                  <w:docPart w:val="DefaultPlaceholder_-1854013438"/>
                </w:placeholder>
                <w:showingPlcHdr/>
                <w:date>
                  <w:dateFormat w:val="dd/MM/yyyy"/>
                  <w:lid w:val="fr-FR"/>
                  <w:storeMappedDataAs w:val="dateTime"/>
                  <w:calendar w:val="gregorian"/>
                </w:date>
              </w:sdtPr>
              <w:sdtEndPr/>
              <w:sdtContent>
                <w:r w:rsidR="00B84675" w:rsidRPr="00CF2178">
                  <w:rPr>
                    <w:rStyle w:val="Textedelespacerserv"/>
                  </w:rPr>
                  <w:t>Cliquez ou appuyez ici pour entrer une date.</w:t>
                </w:r>
              </w:sdtContent>
            </w:sdt>
          </w:p>
        </w:tc>
      </w:tr>
    </w:tbl>
    <w:p w:rsidR="00107CF3" w:rsidRDefault="00107CF3">
      <w:pPr>
        <w:rPr>
          <w:rFonts w:ascii="Marianne" w:hAnsi="Marianne"/>
          <w:sz w:val="18"/>
          <w:szCs w:val="18"/>
        </w:rPr>
      </w:pPr>
    </w:p>
    <w:p w:rsidR="009C3FC6" w:rsidRDefault="009C3FC6">
      <w:pPr>
        <w:spacing w:after="160" w:line="259" w:lineRule="auto"/>
        <w:rPr>
          <w:rFonts w:ascii="Marianne" w:hAnsi="Marianne"/>
        </w:rPr>
      </w:pPr>
      <w:r>
        <w:rPr>
          <w:rFonts w:ascii="Marianne" w:hAnsi="Marianne"/>
        </w:rPr>
        <w:br w:type="page"/>
      </w:r>
    </w:p>
    <w:p w:rsidR="009C3FC6" w:rsidRPr="00283457" w:rsidRDefault="009C3FC6" w:rsidP="009C3FC6">
      <w:pPr>
        <w:rPr>
          <w:rFonts w:ascii="Marianne" w:hAnsi="Marianne"/>
          <w:sz w:val="18"/>
          <w:szCs w:val="18"/>
        </w:rPr>
      </w:pPr>
    </w:p>
    <w:p w:rsidR="001939C4" w:rsidRPr="00E11A28" w:rsidRDefault="001939C4" w:rsidP="00E11A28">
      <w:pPr>
        <w:pStyle w:val="Paragraphedeliste"/>
        <w:numPr>
          <w:ilvl w:val="0"/>
          <w:numId w:val="1"/>
        </w:numPr>
        <w:spacing w:after="120"/>
        <w:ind w:left="714" w:hanging="357"/>
        <w:contextualSpacing w:val="0"/>
        <w:jc w:val="both"/>
        <w:rPr>
          <w:rFonts w:ascii="Marianne" w:hAnsi="Marianne"/>
          <w:sz w:val="18"/>
          <w:szCs w:val="18"/>
        </w:rPr>
      </w:pPr>
      <w:r w:rsidRPr="00E11A28">
        <w:rPr>
          <w:rFonts w:ascii="Marianne" w:hAnsi="Marianne"/>
          <w:sz w:val="18"/>
          <w:szCs w:val="18"/>
        </w:rPr>
        <w:t>Estonie</w:t>
      </w:r>
    </w:p>
    <w:p w:rsidR="00E11A28" w:rsidRPr="00E11A28" w:rsidRDefault="001939C4" w:rsidP="00E91592">
      <w:pPr>
        <w:pStyle w:val="Paragraphedeliste"/>
        <w:numPr>
          <w:ilvl w:val="0"/>
          <w:numId w:val="1"/>
        </w:numPr>
        <w:ind w:left="714" w:hanging="357"/>
        <w:contextualSpacing w:val="0"/>
        <w:jc w:val="both"/>
        <w:rPr>
          <w:rFonts w:ascii="Marianne" w:hAnsi="Marianne"/>
          <w:sz w:val="18"/>
          <w:szCs w:val="18"/>
        </w:rPr>
      </w:pPr>
      <w:r w:rsidRPr="00E11A28">
        <w:rPr>
          <w:rFonts w:ascii="Marianne" w:hAnsi="Marianne"/>
          <w:sz w:val="18"/>
          <w:szCs w:val="18"/>
        </w:rPr>
        <w:t xml:space="preserve">Espagne </w:t>
      </w:r>
      <w:r w:rsidRPr="00E91592">
        <w:rPr>
          <w:rFonts w:ascii="Marianne" w:hAnsi="Marianne"/>
          <w:b/>
          <w:sz w:val="18"/>
          <w:szCs w:val="18"/>
        </w:rPr>
        <w:t>excepté</w:t>
      </w:r>
      <w:r w:rsidR="00E11A28" w:rsidRPr="00E91592">
        <w:rPr>
          <w:rFonts w:ascii="Marianne" w:hAnsi="Marianne"/>
          <w:b/>
          <w:sz w:val="18"/>
          <w:szCs w:val="18"/>
        </w:rPr>
        <w:t>es</w:t>
      </w:r>
      <w:r w:rsidRPr="00E11A28">
        <w:rPr>
          <w:rFonts w:ascii="Marianne" w:hAnsi="Marianne"/>
          <w:sz w:val="18"/>
          <w:szCs w:val="18"/>
        </w:rPr>
        <w:t xml:space="preserve"> : </w:t>
      </w:r>
    </w:p>
    <w:p w:rsidR="00E11A28" w:rsidRPr="00E11A28" w:rsidRDefault="00E91592" w:rsidP="00E91592">
      <w:pPr>
        <w:pStyle w:val="Paragraphedeliste"/>
        <w:numPr>
          <w:ilvl w:val="1"/>
          <w:numId w:val="1"/>
        </w:numPr>
        <w:ind w:left="1434" w:hanging="357"/>
        <w:contextualSpacing w:val="0"/>
        <w:jc w:val="both"/>
        <w:rPr>
          <w:rFonts w:ascii="Marianne" w:hAnsi="Marianne"/>
          <w:sz w:val="18"/>
          <w:szCs w:val="18"/>
        </w:rPr>
      </w:pPr>
      <w:r w:rsidRPr="00E11A28">
        <w:rPr>
          <w:rFonts w:ascii="Marianne" w:hAnsi="Marianne"/>
          <w:sz w:val="18"/>
          <w:szCs w:val="18"/>
        </w:rPr>
        <w:t>Les</w:t>
      </w:r>
      <w:r w:rsidR="001939C4" w:rsidRPr="00E11A28">
        <w:rPr>
          <w:rFonts w:ascii="Marianne" w:hAnsi="Marianne"/>
          <w:sz w:val="18"/>
          <w:szCs w:val="18"/>
        </w:rPr>
        <w:t xml:space="preserve"> communautés autonomes d’Andalousie, d’Aragon, de Castille-La Manche, de Castille-et-León, d’Estré</w:t>
      </w:r>
      <w:r w:rsidR="001939C4" w:rsidRPr="00E11A28">
        <w:rPr>
          <w:rFonts w:ascii="Calibri" w:hAnsi="Calibri" w:cs="Calibri"/>
          <w:sz w:val="18"/>
          <w:szCs w:val="18"/>
        </w:rPr>
        <w:t>­</w:t>
      </w:r>
      <w:r w:rsidR="001939C4" w:rsidRPr="00E11A28">
        <w:rPr>
          <w:rFonts w:ascii="Marianne" w:hAnsi="Marianne"/>
          <w:sz w:val="18"/>
          <w:szCs w:val="18"/>
        </w:rPr>
        <w:t>madure, de Madrid, de Mu</w:t>
      </w:r>
      <w:r>
        <w:rPr>
          <w:rFonts w:ascii="Marianne" w:hAnsi="Marianne"/>
          <w:sz w:val="18"/>
          <w:szCs w:val="18"/>
        </w:rPr>
        <w:t>rcie, de Navarre et de La Rioja ;</w:t>
      </w:r>
    </w:p>
    <w:p w:rsidR="00E11A28" w:rsidRPr="00E11A28" w:rsidRDefault="00E91592" w:rsidP="00E91592">
      <w:pPr>
        <w:pStyle w:val="Paragraphedeliste"/>
        <w:numPr>
          <w:ilvl w:val="1"/>
          <w:numId w:val="1"/>
        </w:numPr>
        <w:ind w:left="1434" w:hanging="357"/>
        <w:contextualSpacing w:val="0"/>
        <w:jc w:val="both"/>
        <w:rPr>
          <w:rFonts w:ascii="Marianne" w:hAnsi="Marianne"/>
          <w:sz w:val="18"/>
          <w:szCs w:val="18"/>
        </w:rPr>
      </w:pPr>
      <w:r w:rsidRPr="00E11A28">
        <w:rPr>
          <w:rFonts w:ascii="Marianne" w:hAnsi="Marianne"/>
          <w:sz w:val="18"/>
          <w:szCs w:val="18"/>
        </w:rPr>
        <w:t>La</w:t>
      </w:r>
      <w:r w:rsidR="001939C4" w:rsidRPr="00E11A28">
        <w:rPr>
          <w:rFonts w:ascii="Marianne" w:hAnsi="Marianne"/>
          <w:sz w:val="18"/>
          <w:szCs w:val="18"/>
        </w:rPr>
        <w:t xml:space="preserve"> provi</w:t>
      </w:r>
      <w:r>
        <w:rPr>
          <w:rFonts w:ascii="Marianne" w:hAnsi="Marianne"/>
          <w:sz w:val="18"/>
          <w:szCs w:val="18"/>
        </w:rPr>
        <w:t>nce de Guipuzcoa (Pays basque) ;</w:t>
      </w:r>
    </w:p>
    <w:p w:rsidR="00E11A28" w:rsidRPr="00E11A28" w:rsidRDefault="00E91592" w:rsidP="00E91592">
      <w:pPr>
        <w:pStyle w:val="Paragraphedeliste"/>
        <w:numPr>
          <w:ilvl w:val="1"/>
          <w:numId w:val="1"/>
        </w:numPr>
        <w:ind w:left="1434" w:hanging="357"/>
        <w:contextualSpacing w:val="0"/>
        <w:jc w:val="both"/>
        <w:rPr>
          <w:rFonts w:ascii="Marianne" w:hAnsi="Marianne"/>
          <w:sz w:val="18"/>
          <w:szCs w:val="18"/>
        </w:rPr>
      </w:pPr>
      <w:r w:rsidRPr="00E11A28">
        <w:rPr>
          <w:rFonts w:ascii="Marianne" w:hAnsi="Marianne"/>
          <w:sz w:val="18"/>
          <w:szCs w:val="18"/>
        </w:rPr>
        <w:t>Les</w:t>
      </w:r>
      <w:r w:rsidR="001939C4" w:rsidRPr="00E11A28">
        <w:rPr>
          <w:rFonts w:ascii="Marianne" w:hAnsi="Marianne"/>
          <w:sz w:val="18"/>
          <w:szCs w:val="18"/>
        </w:rPr>
        <w:t xml:space="preserve"> comarques de Garrigues, de Noguera, de Pla d’Urgell, de Segrià et d’Urgell dans la province de Lérida (co</w:t>
      </w:r>
      <w:r>
        <w:rPr>
          <w:rFonts w:ascii="Marianne" w:hAnsi="Marianne"/>
          <w:sz w:val="18"/>
          <w:szCs w:val="18"/>
        </w:rPr>
        <w:t>mmunauté autonome de Catalogne) ;</w:t>
      </w:r>
    </w:p>
    <w:p w:rsidR="00E11A28" w:rsidRPr="00E11A28" w:rsidRDefault="00E91592" w:rsidP="00E91592">
      <w:pPr>
        <w:pStyle w:val="Paragraphedeliste"/>
        <w:numPr>
          <w:ilvl w:val="1"/>
          <w:numId w:val="1"/>
        </w:numPr>
        <w:ind w:left="1434" w:hanging="357"/>
        <w:contextualSpacing w:val="0"/>
        <w:jc w:val="both"/>
        <w:rPr>
          <w:rFonts w:ascii="Marianne" w:hAnsi="Marianne"/>
          <w:sz w:val="18"/>
          <w:szCs w:val="18"/>
        </w:rPr>
      </w:pPr>
      <w:r w:rsidRPr="00E11A28">
        <w:rPr>
          <w:rFonts w:ascii="Marianne" w:hAnsi="Marianne"/>
          <w:sz w:val="18"/>
          <w:szCs w:val="18"/>
        </w:rPr>
        <w:t>Les</w:t>
      </w:r>
      <w:r w:rsidR="001939C4" w:rsidRPr="00E11A28">
        <w:rPr>
          <w:rFonts w:ascii="Marianne" w:hAnsi="Marianne"/>
          <w:sz w:val="18"/>
          <w:szCs w:val="18"/>
        </w:rPr>
        <w:t xml:space="preserve"> communes d’Alborache et de Turís dans la province de Valence</w:t>
      </w:r>
      <w:r>
        <w:rPr>
          <w:rFonts w:ascii="Marianne" w:hAnsi="Marianne"/>
          <w:sz w:val="18"/>
          <w:szCs w:val="18"/>
        </w:rPr>
        <w:t> ;</w:t>
      </w:r>
    </w:p>
    <w:p w:rsidR="001939C4" w:rsidRPr="00E11A28" w:rsidRDefault="00E91592" w:rsidP="00E11A28">
      <w:pPr>
        <w:pStyle w:val="Paragraphedeliste"/>
        <w:numPr>
          <w:ilvl w:val="1"/>
          <w:numId w:val="1"/>
        </w:numPr>
        <w:spacing w:after="120"/>
        <w:contextualSpacing w:val="0"/>
        <w:jc w:val="both"/>
        <w:rPr>
          <w:rFonts w:ascii="Marianne" w:hAnsi="Marianne"/>
          <w:sz w:val="18"/>
          <w:szCs w:val="18"/>
        </w:rPr>
      </w:pPr>
      <w:r w:rsidRPr="00E11A28">
        <w:rPr>
          <w:rFonts w:ascii="Marianne" w:hAnsi="Marianne"/>
          <w:sz w:val="18"/>
          <w:szCs w:val="18"/>
        </w:rPr>
        <w:t>Les</w:t>
      </w:r>
      <w:r w:rsidR="001939C4" w:rsidRPr="00E11A28">
        <w:rPr>
          <w:rFonts w:ascii="Marianne" w:hAnsi="Marianne"/>
          <w:sz w:val="18"/>
          <w:szCs w:val="18"/>
        </w:rPr>
        <w:t xml:space="preserve"> comarques de L’Alt Vinalopó et d’El Vinalopó Mitjà dans la province d’Alicante (communauté autonome de Valence)</w:t>
      </w:r>
    </w:p>
    <w:p w:rsidR="001939C4" w:rsidRPr="00E11A28" w:rsidRDefault="001939C4" w:rsidP="00E11A28">
      <w:pPr>
        <w:pStyle w:val="Paragraphedeliste"/>
        <w:numPr>
          <w:ilvl w:val="0"/>
          <w:numId w:val="1"/>
        </w:numPr>
        <w:spacing w:after="120"/>
        <w:ind w:left="714" w:hanging="357"/>
        <w:contextualSpacing w:val="0"/>
        <w:jc w:val="both"/>
        <w:rPr>
          <w:rFonts w:ascii="Marianne" w:hAnsi="Marianne"/>
          <w:sz w:val="18"/>
          <w:szCs w:val="18"/>
        </w:rPr>
      </w:pPr>
      <w:r w:rsidRPr="00E11A28">
        <w:rPr>
          <w:rFonts w:ascii="Marianne" w:hAnsi="Marianne"/>
          <w:b/>
          <w:sz w:val="18"/>
          <w:szCs w:val="18"/>
        </w:rPr>
        <w:t>France</w:t>
      </w:r>
      <w:r w:rsidRPr="00E11A28">
        <w:rPr>
          <w:rFonts w:ascii="Marianne" w:hAnsi="Marianne"/>
          <w:sz w:val="18"/>
          <w:szCs w:val="18"/>
        </w:rPr>
        <w:t xml:space="preserve"> (Corse)</w:t>
      </w:r>
    </w:p>
    <w:p w:rsidR="001939C4" w:rsidRPr="00E11A28" w:rsidRDefault="00E11A28" w:rsidP="00E11A28">
      <w:pPr>
        <w:pStyle w:val="Paragraphedeliste"/>
        <w:numPr>
          <w:ilvl w:val="0"/>
          <w:numId w:val="1"/>
        </w:numPr>
        <w:spacing w:after="120"/>
        <w:ind w:left="714" w:hanging="357"/>
        <w:contextualSpacing w:val="0"/>
        <w:jc w:val="both"/>
        <w:rPr>
          <w:rFonts w:ascii="Marianne" w:hAnsi="Marianne"/>
          <w:sz w:val="18"/>
          <w:szCs w:val="18"/>
        </w:rPr>
      </w:pPr>
      <w:r w:rsidRPr="00E11A28">
        <w:rPr>
          <w:rFonts w:ascii="Marianne" w:hAnsi="Marianne"/>
          <w:sz w:val="18"/>
          <w:szCs w:val="18"/>
        </w:rPr>
        <w:t>Irlande,</w:t>
      </w:r>
      <w:r w:rsidR="001939C4" w:rsidRPr="00E11A28">
        <w:rPr>
          <w:rFonts w:ascii="Marianne" w:hAnsi="Marianne"/>
          <w:sz w:val="18"/>
          <w:szCs w:val="18"/>
        </w:rPr>
        <w:t xml:space="preserve"> excepté</w:t>
      </w:r>
      <w:r w:rsidRPr="00E11A28">
        <w:rPr>
          <w:rFonts w:ascii="Marianne" w:hAnsi="Marianne"/>
          <w:sz w:val="18"/>
          <w:szCs w:val="18"/>
        </w:rPr>
        <w:t>e</w:t>
      </w:r>
      <w:r w:rsidR="001939C4" w:rsidRPr="00E11A28">
        <w:rPr>
          <w:rFonts w:ascii="Marianne" w:hAnsi="Marianne"/>
          <w:sz w:val="18"/>
          <w:szCs w:val="18"/>
        </w:rPr>
        <w:t xml:space="preserve"> la ville de Galway</w:t>
      </w:r>
    </w:p>
    <w:p w:rsidR="001939C4" w:rsidRPr="00E11A28" w:rsidRDefault="001939C4" w:rsidP="00E11A28">
      <w:pPr>
        <w:pStyle w:val="Paragraphedeliste"/>
        <w:numPr>
          <w:ilvl w:val="0"/>
          <w:numId w:val="1"/>
        </w:numPr>
        <w:spacing w:after="120"/>
        <w:ind w:left="714" w:hanging="357"/>
        <w:contextualSpacing w:val="0"/>
        <w:jc w:val="both"/>
        <w:rPr>
          <w:rFonts w:ascii="Marianne" w:hAnsi="Marianne"/>
          <w:sz w:val="18"/>
          <w:szCs w:val="18"/>
        </w:rPr>
      </w:pPr>
      <w:r w:rsidRPr="00E11A28">
        <w:rPr>
          <w:rFonts w:ascii="Marianne" w:hAnsi="Marianne"/>
          <w:sz w:val="18"/>
          <w:szCs w:val="18"/>
        </w:rPr>
        <w:t xml:space="preserve">Italie, </w:t>
      </w:r>
      <w:r w:rsidRPr="00E91592">
        <w:rPr>
          <w:rFonts w:ascii="Marianne" w:hAnsi="Marianne"/>
          <w:sz w:val="18"/>
          <w:szCs w:val="18"/>
          <w:u w:val="single"/>
        </w:rPr>
        <w:t>uniquement</w:t>
      </w:r>
      <w:r w:rsidRPr="00E11A28">
        <w:rPr>
          <w:rFonts w:ascii="Marianne" w:hAnsi="Marianne"/>
          <w:sz w:val="18"/>
          <w:szCs w:val="18"/>
        </w:rPr>
        <w:t xml:space="preserve"> : </w:t>
      </w:r>
    </w:p>
    <w:p w:rsidR="001939C4" w:rsidRPr="00E11A28" w:rsidRDefault="001939C4" w:rsidP="00E91592">
      <w:pPr>
        <w:pStyle w:val="Paragraphedeliste"/>
        <w:numPr>
          <w:ilvl w:val="1"/>
          <w:numId w:val="1"/>
        </w:numPr>
        <w:contextualSpacing w:val="0"/>
        <w:jc w:val="both"/>
        <w:rPr>
          <w:rFonts w:ascii="Marianne" w:hAnsi="Marianne"/>
          <w:sz w:val="18"/>
          <w:szCs w:val="18"/>
        </w:rPr>
      </w:pPr>
      <w:r w:rsidRPr="00E11A28">
        <w:rPr>
          <w:rFonts w:ascii="Marianne" w:hAnsi="Marianne"/>
          <w:sz w:val="18"/>
          <w:szCs w:val="18"/>
        </w:rPr>
        <w:t>Abruzze</w:t>
      </w:r>
      <w:r w:rsidR="00E91592">
        <w:rPr>
          <w:rFonts w:ascii="Marianne" w:hAnsi="Marianne"/>
          <w:sz w:val="18"/>
          <w:szCs w:val="18"/>
        </w:rPr>
        <w:t>s, Apúlia, Basilicate, Calabre ;</w:t>
      </w:r>
    </w:p>
    <w:p w:rsidR="00E11A28" w:rsidRPr="00E11A28" w:rsidRDefault="001939C4" w:rsidP="00E91592">
      <w:pPr>
        <w:pStyle w:val="Paragraphedeliste"/>
        <w:numPr>
          <w:ilvl w:val="1"/>
          <w:numId w:val="1"/>
        </w:numPr>
        <w:contextualSpacing w:val="0"/>
        <w:jc w:val="both"/>
        <w:rPr>
          <w:rFonts w:ascii="Marianne" w:hAnsi="Marianne"/>
          <w:sz w:val="18"/>
          <w:szCs w:val="18"/>
        </w:rPr>
      </w:pPr>
      <w:r w:rsidRPr="00E11A28">
        <w:rPr>
          <w:rFonts w:ascii="Marianne" w:hAnsi="Marianne"/>
          <w:sz w:val="18"/>
          <w:szCs w:val="18"/>
        </w:rPr>
        <w:t xml:space="preserve">Campanie </w:t>
      </w:r>
      <w:r w:rsidR="00E11A28" w:rsidRPr="00E91592">
        <w:rPr>
          <w:rFonts w:ascii="Marianne" w:hAnsi="Marianne"/>
          <w:b/>
          <w:sz w:val="18"/>
          <w:szCs w:val="18"/>
        </w:rPr>
        <w:t>exceptées</w:t>
      </w:r>
      <w:r w:rsidR="00E91592">
        <w:rPr>
          <w:rFonts w:ascii="Marianne" w:hAnsi="Marianne"/>
          <w:sz w:val="18"/>
          <w:szCs w:val="18"/>
        </w:rPr>
        <w:t xml:space="preserve"> </w:t>
      </w:r>
      <w:r w:rsidR="00E91592" w:rsidRPr="00E11A28">
        <w:rPr>
          <w:rFonts w:ascii="Marianne" w:hAnsi="Marianne"/>
          <w:sz w:val="18"/>
          <w:szCs w:val="18"/>
        </w:rPr>
        <w:t>les communes</w:t>
      </w:r>
      <w:r w:rsidR="00E91592">
        <w:rPr>
          <w:rFonts w:ascii="Marianne" w:hAnsi="Marianne"/>
          <w:sz w:val="18"/>
          <w:szCs w:val="18"/>
        </w:rPr>
        <w:t xml:space="preserve"> de :</w:t>
      </w:r>
    </w:p>
    <w:p w:rsidR="00E11A28" w:rsidRPr="00E11A28" w:rsidRDefault="001939C4" w:rsidP="00E91592">
      <w:pPr>
        <w:pStyle w:val="Paragraphedeliste"/>
        <w:numPr>
          <w:ilvl w:val="2"/>
          <w:numId w:val="4"/>
        </w:numPr>
        <w:contextualSpacing w:val="0"/>
        <w:jc w:val="both"/>
        <w:rPr>
          <w:rFonts w:ascii="Marianne" w:hAnsi="Marianne"/>
          <w:sz w:val="18"/>
          <w:szCs w:val="18"/>
        </w:rPr>
      </w:pPr>
      <w:r w:rsidRPr="00E11A28">
        <w:rPr>
          <w:rFonts w:ascii="Marianne" w:hAnsi="Marianne"/>
          <w:sz w:val="18"/>
          <w:szCs w:val="18"/>
        </w:rPr>
        <w:t>Agerola, Gragnano, Lettere, Pimonte et Vico Equense dans la provi</w:t>
      </w:r>
      <w:r w:rsidR="00E91592">
        <w:rPr>
          <w:rFonts w:ascii="Marianne" w:hAnsi="Marianne"/>
          <w:sz w:val="18"/>
          <w:szCs w:val="18"/>
        </w:rPr>
        <w:t>nce de Naples ;</w:t>
      </w:r>
    </w:p>
    <w:p w:rsidR="001939C4" w:rsidRPr="00E11A28" w:rsidRDefault="001939C4" w:rsidP="00E91592">
      <w:pPr>
        <w:pStyle w:val="Paragraphedeliste"/>
        <w:numPr>
          <w:ilvl w:val="2"/>
          <w:numId w:val="4"/>
        </w:numPr>
        <w:contextualSpacing w:val="0"/>
        <w:jc w:val="both"/>
        <w:rPr>
          <w:rFonts w:ascii="Marianne" w:hAnsi="Marianne"/>
          <w:sz w:val="18"/>
          <w:szCs w:val="18"/>
        </w:rPr>
      </w:pPr>
      <w:r w:rsidRPr="00E11A28">
        <w:rPr>
          <w:rFonts w:ascii="Marianne" w:hAnsi="Marianne"/>
          <w:sz w:val="18"/>
          <w:szCs w:val="18"/>
        </w:rPr>
        <w:t>Amalfi, Atrani, Conca dei Marini, Corbara, Furore, Maiori, Minori, Positano, Praiano, Ravello, Scala et Tramont</w:t>
      </w:r>
      <w:r w:rsidR="00E11A28" w:rsidRPr="00E11A28">
        <w:rPr>
          <w:rFonts w:ascii="Marianne" w:hAnsi="Marianne"/>
          <w:sz w:val="18"/>
          <w:szCs w:val="18"/>
        </w:rPr>
        <w:t>i dans la province de Salerne</w:t>
      </w:r>
      <w:r w:rsidR="00E91592">
        <w:rPr>
          <w:rFonts w:ascii="Marianne" w:hAnsi="Marianne"/>
          <w:sz w:val="18"/>
          <w:szCs w:val="18"/>
        </w:rPr>
        <w:t> ;</w:t>
      </w:r>
    </w:p>
    <w:p w:rsidR="001939C4" w:rsidRPr="00E11A28" w:rsidRDefault="00E91592" w:rsidP="00E91592">
      <w:pPr>
        <w:pStyle w:val="Paragraphedeliste"/>
        <w:numPr>
          <w:ilvl w:val="1"/>
          <w:numId w:val="1"/>
        </w:numPr>
        <w:contextualSpacing w:val="0"/>
        <w:jc w:val="both"/>
        <w:rPr>
          <w:rFonts w:ascii="Marianne" w:hAnsi="Marianne"/>
          <w:sz w:val="18"/>
          <w:szCs w:val="18"/>
        </w:rPr>
      </w:pPr>
      <w:r>
        <w:rPr>
          <w:rFonts w:ascii="Marianne" w:hAnsi="Marianne"/>
          <w:sz w:val="18"/>
          <w:szCs w:val="18"/>
        </w:rPr>
        <w:t>Lazio, Ligurie ;</w:t>
      </w:r>
    </w:p>
    <w:p w:rsidR="001939C4" w:rsidRPr="00E11A28" w:rsidRDefault="001939C4" w:rsidP="00E91592">
      <w:pPr>
        <w:pStyle w:val="Paragraphedeliste"/>
        <w:numPr>
          <w:ilvl w:val="1"/>
          <w:numId w:val="1"/>
        </w:numPr>
        <w:contextualSpacing w:val="0"/>
        <w:jc w:val="both"/>
        <w:rPr>
          <w:rFonts w:ascii="Marianne" w:hAnsi="Marianne"/>
          <w:sz w:val="18"/>
          <w:szCs w:val="18"/>
        </w:rPr>
      </w:pPr>
      <w:r w:rsidRPr="00E11A28">
        <w:rPr>
          <w:rFonts w:ascii="Marianne" w:hAnsi="Marianne"/>
          <w:sz w:val="18"/>
          <w:szCs w:val="18"/>
        </w:rPr>
        <w:t xml:space="preserve">Lombardie </w:t>
      </w:r>
      <w:r w:rsidRPr="00E91592">
        <w:rPr>
          <w:rFonts w:ascii="Marianne" w:hAnsi="Marianne"/>
          <w:b/>
          <w:sz w:val="18"/>
          <w:szCs w:val="18"/>
        </w:rPr>
        <w:t>excepté</w:t>
      </w:r>
      <w:r w:rsidR="00E11A28" w:rsidRPr="00E91592">
        <w:rPr>
          <w:rFonts w:ascii="Marianne" w:hAnsi="Marianne"/>
          <w:b/>
          <w:sz w:val="18"/>
          <w:szCs w:val="18"/>
        </w:rPr>
        <w:t>es</w:t>
      </w:r>
      <w:r w:rsidRPr="00E11A28">
        <w:rPr>
          <w:rFonts w:ascii="Marianne" w:hAnsi="Marianne"/>
          <w:sz w:val="18"/>
          <w:szCs w:val="18"/>
        </w:rPr>
        <w:t xml:space="preserve"> : </w:t>
      </w:r>
    </w:p>
    <w:p w:rsidR="001939C4" w:rsidRPr="00E11A28" w:rsidRDefault="00E91592" w:rsidP="00E91592">
      <w:pPr>
        <w:pStyle w:val="Paragraphedeliste"/>
        <w:numPr>
          <w:ilvl w:val="2"/>
          <w:numId w:val="3"/>
        </w:numPr>
        <w:contextualSpacing w:val="0"/>
        <w:jc w:val="both"/>
        <w:rPr>
          <w:rFonts w:ascii="Marianne" w:hAnsi="Marianne"/>
          <w:sz w:val="18"/>
          <w:szCs w:val="18"/>
        </w:rPr>
      </w:pPr>
      <w:r w:rsidRPr="00E11A28">
        <w:rPr>
          <w:rFonts w:ascii="Marianne" w:hAnsi="Marianne"/>
          <w:sz w:val="18"/>
          <w:szCs w:val="18"/>
        </w:rPr>
        <w:t>Les</w:t>
      </w:r>
      <w:r w:rsidR="001939C4" w:rsidRPr="00E11A28">
        <w:rPr>
          <w:rFonts w:ascii="Marianne" w:hAnsi="Marianne"/>
          <w:sz w:val="18"/>
          <w:szCs w:val="18"/>
        </w:rPr>
        <w:t xml:space="preserve"> provinc</w:t>
      </w:r>
      <w:r>
        <w:rPr>
          <w:rFonts w:ascii="Marianne" w:hAnsi="Marianne"/>
          <w:sz w:val="18"/>
          <w:szCs w:val="18"/>
        </w:rPr>
        <w:t>es de Milan, Sondrio et Varese ;</w:t>
      </w:r>
    </w:p>
    <w:p w:rsidR="001939C4" w:rsidRPr="00E11A28" w:rsidRDefault="00E91592" w:rsidP="00E91592">
      <w:pPr>
        <w:pStyle w:val="Paragraphedeliste"/>
        <w:numPr>
          <w:ilvl w:val="2"/>
          <w:numId w:val="3"/>
        </w:numPr>
        <w:contextualSpacing w:val="0"/>
        <w:jc w:val="both"/>
        <w:rPr>
          <w:rFonts w:ascii="Marianne" w:hAnsi="Marianne"/>
          <w:sz w:val="18"/>
          <w:szCs w:val="18"/>
        </w:rPr>
      </w:pPr>
      <w:r w:rsidRPr="00E11A28">
        <w:rPr>
          <w:rFonts w:ascii="Marianne" w:hAnsi="Marianne"/>
          <w:sz w:val="18"/>
          <w:szCs w:val="18"/>
        </w:rPr>
        <w:t>Les</w:t>
      </w:r>
      <w:r w:rsidR="001939C4" w:rsidRPr="00E11A28">
        <w:rPr>
          <w:rFonts w:ascii="Marianne" w:hAnsi="Marianne"/>
          <w:sz w:val="18"/>
          <w:szCs w:val="18"/>
        </w:rPr>
        <w:t xml:space="preserve"> communes de Fara Gera d’Adda et Pontirolo Nuo</w:t>
      </w:r>
      <w:r>
        <w:rPr>
          <w:rFonts w:ascii="Marianne" w:hAnsi="Marianne"/>
          <w:sz w:val="18"/>
          <w:szCs w:val="18"/>
        </w:rPr>
        <w:t>vo dans la province de Bergame ;</w:t>
      </w:r>
    </w:p>
    <w:p w:rsidR="001939C4" w:rsidRPr="00E11A28" w:rsidRDefault="00E91592" w:rsidP="00E91592">
      <w:pPr>
        <w:pStyle w:val="Paragraphedeliste"/>
        <w:numPr>
          <w:ilvl w:val="2"/>
          <w:numId w:val="3"/>
        </w:numPr>
        <w:contextualSpacing w:val="0"/>
        <w:jc w:val="both"/>
        <w:rPr>
          <w:rFonts w:ascii="Marianne" w:hAnsi="Marianne"/>
          <w:sz w:val="18"/>
          <w:szCs w:val="18"/>
        </w:rPr>
      </w:pPr>
      <w:r w:rsidRPr="00E11A28">
        <w:rPr>
          <w:rFonts w:ascii="Marianne" w:hAnsi="Marianne"/>
          <w:sz w:val="18"/>
          <w:szCs w:val="18"/>
        </w:rPr>
        <w:t>La</w:t>
      </w:r>
      <w:r w:rsidR="001939C4" w:rsidRPr="00E11A28">
        <w:rPr>
          <w:rFonts w:ascii="Marianne" w:hAnsi="Marianne"/>
          <w:sz w:val="18"/>
          <w:szCs w:val="18"/>
        </w:rPr>
        <w:t xml:space="preserve"> commune de Montevec</w:t>
      </w:r>
      <w:r>
        <w:rPr>
          <w:rFonts w:ascii="Marianne" w:hAnsi="Marianne"/>
          <w:sz w:val="18"/>
          <w:szCs w:val="18"/>
        </w:rPr>
        <w:t>chia dans la province de Lecco ;</w:t>
      </w:r>
    </w:p>
    <w:p w:rsidR="001939C4" w:rsidRPr="00E11A28" w:rsidRDefault="00E91592" w:rsidP="00E91592">
      <w:pPr>
        <w:pStyle w:val="Paragraphedeliste"/>
        <w:numPr>
          <w:ilvl w:val="2"/>
          <w:numId w:val="3"/>
        </w:numPr>
        <w:contextualSpacing w:val="0"/>
        <w:jc w:val="both"/>
        <w:rPr>
          <w:rFonts w:ascii="Marianne" w:hAnsi="Marianne"/>
          <w:sz w:val="18"/>
          <w:szCs w:val="18"/>
        </w:rPr>
      </w:pPr>
      <w:r w:rsidRPr="00E11A28">
        <w:rPr>
          <w:rFonts w:ascii="Marianne" w:hAnsi="Marianne"/>
          <w:sz w:val="18"/>
          <w:szCs w:val="18"/>
        </w:rPr>
        <w:t>Les</w:t>
      </w:r>
      <w:r w:rsidR="001939C4" w:rsidRPr="00E11A28">
        <w:rPr>
          <w:rFonts w:ascii="Marianne" w:hAnsi="Marianne"/>
          <w:sz w:val="18"/>
          <w:szCs w:val="18"/>
        </w:rPr>
        <w:t xml:space="preserve"> communes de Bovisio Masciago, Ceriano Laghetto, Cesano Maderno, Cogliate, Desio, Limbiate, Nova Milanese et Varedo dans la province</w:t>
      </w:r>
      <w:r>
        <w:rPr>
          <w:rFonts w:ascii="Marianne" w:hAnsi="Marianne"/>
          <w:sz w:val="18"/>
          <w:szCs w:val="18"/>
        </w:rPr>
        <w:t xml:space="preserve"> de Monza et Brianza ;</w:t>
      </w:r>
    </w:p>
    <w:p w:rsidR="001939C4" w:rsidRPr="00E11A28" w:rsidRDefault="00E91592" w:rsidP="00E91592">
      <w:pPr>
        <w:pStyle w:val="Paragraphedeliste"/>
        <w:numPr>
          <w:ilvl w:val="2"/>
          <w:numId w:val="3"/>
        </w:numPr>
        <w:contextualSpacing w:val="0"/>
        <w:jc w:val="both"/>
        <w:rPr>
          <w:rFonts w:ascii="Marianne" w:hAnsi="Marianne"/>
          <w:sz w:val="18"/>
          <w:szCs w:val="18"/>
        </w:rPr>
      </w:pPr>
      <w:r w:rsidRPr="00E11A28">
        <w:rPr>
          <w:rFonts w:ascii="Marianne" w:hAnsi="Marianne"/>
          <w:sz w:val="18"/>
          <w:szCs w:val="18"/>
        </w:rPr>
        <w:t>Les</w:t>
      </w:r>
      <w:r w:rsidR="001939C4" w:rsidRPr="00E11A28">
        <w:rPr>
          <w:rFonts w:ascii="Marianne" w:hAnsi="Marianne"/>
          <w:sz w:val="18"/>
          <w:szCs w:val="18"/>
        </w:rPr>
        <w:t xml:space="preserve"> communes autres que Acquanegra Sul Chiese, Asola, Bozzolo, Canneto sull’Oglio, Casalromano, Marcaria, Mariana Mantovana, Redondesco, Rivarolo Mantovano et San Martino dall’Argine dans la province de Mantova</w:t>
      </w:r>
      <w:r>
        <w:rPr>
          <w:rFonts w:ascii="Marianne" w:hAnsi="Marianne"/>
          <w:sz w:val="18"/>
          <w:szCs w:val="18"/>
        </w:rPr>
        <w:t> ;</w:t>
      </w:r>
    </w:p>
    <w:p w:rsidR="00E91592" w:rsidRDefault="001939C4" w:rsidP="00E91592">
      <w:pPr>
        <w:pStyle w:val="Paragraphedeliste"/>
        <w:numPr>
          <w:ilvl w:val="1"/>
          <w:numId w:val="1"/>
        </w:numPr>
        <w:contextualSpacing w:val="0"/>
        <w:jc w:val="both"/>
        <w:rPr>
          <w:rFonts w:ascii="Marianne" w:hAnsi="Marianne"/>
          <w:sz w:val="18"/>
          <w:szCs w:val="18"/>
        </w:rPr>
      </w:pPr>
      <w:r w:rsidRPr="00E11A28">
        <w:rPr>
          <w:rFonts w:ascii="Marianne" w:hAnsi="Marianne"/>
          <w:sz w:val="18"/>
          <w:szCs w:val="18"/>
        </w:rPr>
        <w:t xml:space="preserve">Marche </w:t>
      </w:r>
      <w:r w:rsidR="00E11A28" w:rsidRPr="00E91592">
        <w:rPr>
          <w:rFonts w:ascii="Marianne" w:hAnsi="Marianne"/>
          <w:b/>
          <w:sz w:val="18"/>
          <w:szCs w:val="18"/>
        </w:rPr>
        <w:t>exceptées</w:t>
      </w:r>
      <w:r w:rsidR="00E11A28" w:rsidRPr="00E11A28">
        <w:rPr>
          <w:rFonts w:ascii="Marianne" w:hAnsi="Marianne"/>
          <w:sz w:val="18"/>
          <w:szCs w:val="18"/>
        </w:rPr>
        <w:t xml:space="preserve"> l</w:t>
      </w:r>
      <w:r w:rsidRPr="00E11A28">
        <w:rPr>
          <w:rFonts w:ascii="Marianne" w:hAnsi="Marianne"/>
          <w:sz w:val="18"/>
          <w:szCs w:val="18"/>
        </w:rPr>
        <w:t>es communes de</w:t>
      </w:r>
      <w:r w:rsidR="00E91592">
        <w:rPr>
          <w:rFonts w:ascii="Marianne" w:hAnsi="Marianne"/>
          <w:sz w:val="18"/>
          <w:szCs w:val="18"/>
        </w:rPr>
        <w:t> :</w:t>
      </w:r>
    </w:p>
    <w:p w:rsidR="00E11A28" w:rsidRPr="00E11A28" w:rsidRDefault="001939C4" w:rsidP="00E91592">
      <w:pPr>
        <w:pStyle w:val="Paragraphedeliste"/>
        <w:numPr>
          <w:ilvl w:val="2"/>
          <w:numId w:val="1"/>
        </w:numPr>
        <w:contextualSpacing w:val="0"/>
        <w:jc w:val="both"/>
        <w:rPr>
          <w:rFonts w:ascii="Marianne" w:hAnsi="Marianne"/>
          <w:sz w:val="18"/>
          <w:szCs w:val="18"/>
        </w:rPr>
      </w:pPr>
      <w:r w:rsidRPr="00E11A28">
        <w:rPr>
          <w:rFonts w:ascii="Marianne" w:hAnsi="Marianne"/>
          <w:sz w:val="18"/>
          <w:szCs w:val="18"/>
        </w:rPr>
        <w:t>Colli al Metauro, Fano, Pesaro et San Costanzo dans la</w:t>
      </w:r>
      <w:r w:rsidR="00E11A28" w:rsidRPr="00E11A28">
        <w:rPr>
          <w:rFonts w:ascii="Marianne" w:hAnsi="Marianne"/>
          <w:sz w:val="18"/>
          <w:szCs w:val="18"/>
        </w:rPr>
        <w:t xml:space="preserve"> province de Pesaro et Urbino</w:t>
      </w:r>
      <w:r w:rsidR="00E91592">
        <w:rPr>
          <w:rFonts w:ascii="Marianne" w:hAnsi="Marianne"/>
          <w:sz w:val="18"/>
          <w:szCs w:val="18"/>
        </w:rPr>
        <w:t> ;</w:t>
      </w:r>
    </w:p>
    <w:p w:rsidR="00E91592" w:rsidRDefault="00E91592" w:rsidP="00E91592">
      <w:pPr>
        <w:pStyle w:val="Paragraphedeliste"/>
        <w:numPr>
          <w:ilvl w:val="1"/>
          <w:numId w:val="1"/>
        </w:numPr>
        <w:contextualSpacing w:val="0"/>
        <w:jc w:val="both"/>
        <w:rPr>
          <w:rFonts w:ascii="Marianne" w:hAnsi="Marianne"/>
          <w:sz w:val="18"/>
          <w:szCs w:val="18"/>
        </w:rPr>
      </w:pPr>
      <w:r>
        <w:rPr>
          <w:rFonts w:ascii="Marianne" w:hAnsi="Marianne"/>
          <w:sz w:val="18"/>
          <w:szCs w:val="18"/>
        </w:rPr>
        <w:t>Molise, Sardaigne ;</w:t>
      </w:r>
    </w:p>
    <w:p w:rsidR="00E11A28" w:rsidRPr="00E11A28" w:rsidRDefault="001939C4" w:rsidP="00E91592">
      <w:pPr>
        <w:pStyle w:val="Paragraphedeliste"/>
        <w:numPr>
          <w:ilvl w:val="1"/>
          <w:numId w:val="1"/>
        </w:numPr>
        <w:contextualSpacing w:val="0"/>
        <w:jc w:val="both"/>
        <w:rPr>
          <w:rFonts w:ascii="Marianne" w:hAnsi="Marianne"/>
          <w:sz w:val="18"/>
          <w:szCs w:val="18"/>
        </w:rPr>
      </w:pPr>
      <w:r w:rsidRPr="00E11A28">
        <w:rPr>
          <w:rFonts w:ascii="Marianne" w:hAnsi="Marianne"/>
          <w:sz w:val="18"/>
          <w:szCs w:val="18"/>
        </w:rPr>
        <w:t xml:space="preserve">Sicile </w:t>
      </w:r>
      <w:r w:rsidR="00E11A28" w:rsidRPr="00E91592">
        <w:rPr>
          <w:rFonts w:ascii="Marianne" w:hAnsi="Marianne"/>
          <w:b/>
          <w:sz w:val="18"/>
          <w:szCs w:val="18"/>
        </w:rPr>
        <w:t>exceptées</w:t>
      </w:r>
      <w:r w:rsidR="00E11A28" w:rsidRPr="00E11A28">
        <w:rPr>
          <w:rFonts w:ascii="Marianne" w:hAnsi="Marianne"/>
          <w:sz w:val="18"/>
          <w:szCs w:val="18"/>
        </w:rPr>
        <w:t xml:space="preserve"> </w:t>
      </w:r>
      <w:r w:rsidR="00E91592" w:rsidRPr="00E11A28">
        <w:rPr>
          <w:rFonts w:ascii="Marianne" w:hAnsi="Marianne"/>
          <w:sz w:val="18"/>
          <w:szCs w:val="18"/>
        </w:rPr>
        <w:t>les communes</w:t>
      </w:r>
      <w:r w:rsidR="00E91592">
        <w:rPr>
          <w:rFonts w:ascii="Marianne" w:hAnsi="Marianne"/>
          <w:sz w:val="18"/>
          <w:szCs w:val="18"/>
        </w:rPr>
        <w:t xml:space="preserve"> de :</w:t>
      </w:r>
    </w:p>
    <w:p w:rsidR="00E11A28" w:rsidRPr="00E11A28" w:rsidRDefault="001939C4" w:rsidP="00E91592">
      <w:pPr>
        <w:pStyle w:val="Paragraphedeliste"/>
        <w:numPr>
          <w:ilvl w:val="2"/>
          <w:numId w:val="5"/>
        </w:numPr>
        <w:contextualSpacing w:val="0"/>
        <w:jc w:val="both"/>
        <w:rPr>
          <w:rFonts w:ascii="Marianne" w:hAnsi="Marianne"/>
          <w:sz w:val="18"/>
          <w:szCs w:val="18"/>
        </w:rPr>
      </w:pPr>
      <w:r w:rsidRPr="00E11A28">
        <w:rPr>
          <w:rFonts w:ascii="Marianne" w:hAnsi="Marianne"/>
          <w:sz w:val="18"/>
          <w:szCs w:val="18"/>
        </w:rPr>
        <w:t>Cesa</w:t>
      </w:r>
      <w:r w:rsidR="00E91592">
        <w:rPr>
          <w:rFonts w:ascii="Marianne" w:hAnsi="Marianne"/>
          <w:sz w:val="18"/>
          <w:szCs w:val="18"/>
        </w:rPr>
        <w:t>rò dans la province de Messine ;</w:t>
      </w:r>
    </w:p>
    <w:p w:rsidR="00E11A28" w:rsidRPr="00E11A28" w:rsidRDefault="001939C4" w:rsidP="00E91592">
      <w:pPr>
        <w:pStyle w:val="Paragraphedeliste"/>
        <w:numPr>
          <w:ilvl w:val="2"/>
          <w:numId w:val="5"/>
        </w:numPr>
        <w:contextualSpacing w:val="0"/>
        <w:jc w:val="both"/>
        <w:rPr>
          <w:rFonts w:ascii="Marianne" w:hAnsi="Marianne"/>
          <w:sz w:val="18"/>
          <w:szCs w:val="18"/>
        </w:rPr>
      </w:pPr>
      <w:r w:rsidRPr="00E11A28">
        <w:rPr>
          <w:rFonts w:ascii="Marianne" w:hAnsi="Marianne"/>
          <w:sz w:val="18"/>
          <w:szCs w:val="18"/>
        </w:rPr>
        <w:t>Adrano, Bronte et Maniace dans la provinc</w:t>
      </w:r>
      <w:r w:rsidR="00E91592">
        <w:rPr>
          <w:rFonts w:ascii="Marianne" w:hAnsi="Marianne"/>
          <w:sz w:val="18"/>
          <w:szCs w:val="18"/>
        </w:rPr>
        <w:t>e de Catane ;</w:t>
      </w:r>
    </w:p>
    <w:p w:rsidR="00E11A28" w:rsidRPr="00E11A28" w:rsidRDefault="001939C4" w:rsidP="00E91592">
      <w:pPr>
        <w:pStyle w:val="Paragraphedeliste"/>
        <w:numPr>
          <w:ilvl w:val="2"/>
          <w:numId w:val="5"/>
        </w:numPr>
        <w:contextualSpacing w:val="0"/>
        <w:jc w:val="both"/>
        <w:rPr>
          <w:rFonts w:ascii="Marianne" w:hAnsi="Marianne"/>
          <w:sz w:val="18"/>
          <w:szCs w:val="18"/>
        </w:rPr>
      </w:pPr>
      <w:r w:rsidRPr="00E11A28">
        <w:rPr>
          <w:rFonts w:ascii="Marianne" w:hAnsi="Marianne"/>
          <w:sz w:val="18"/>
          <w:szCs w:val="18"/>
        </w:rPr>
        <w:t>Centuripe, Regalbuto et T</w:t>
      </w:r>
      <w:r w:rsidR="00E11A28" w:rsidRPr="00E11A28">
        <w:rPr>
          <w:rFonts w:ascii="Marianne" w:hAnsi="Marianne"/>
          <w:sz w:val="18"/>
          <w:szCs w:val="18"/>
        </w:rPr>
        <w:t>roina dans la province d’Enna</w:t>
      </w:r>
      <w:r w:rsidR="00E91592">
        <w:rPr>
          <w:rFonts w:ascii="Marianne" w:hAnsi="Marianne"/>
          <w:sz w:val="18"/>
          <w:szCs w:val="18"/>
        </w:rPr>
        <w:t> ;</w:t>
      </w:r>
    </w:p>
    <w:p w:rsidR="00E11A28" w:rsidRPr="00E11A28" w:rsidRDefault="00E11A28" w:rsidP="00E91592">
      <w:pPr>
        <w:pStyle w:val="Paragraphedeliste"/>
        <w:numPr>
          <w:ilvl w:val="1"/>
          <w:numId w:val="1"/>
        </w:numPr>
        <w:contextualSpacing w:val="0"/>
        <w:jc w:val="both"/>
        <w:rPr>
          <w:rFonts w:ascii="Marianne" w:hAnsi="Marianne"/>
          <w:sz w:val="18"/>
          <w:szCs w:val="18"/>
        </w:rPr>
      </w:pPr>
      <w:r w:rsidRPr="00E11A28">
        <w:rPr>
          <w:rFonts w:ascii="Marianne" w:hAnsi="Marianne"/>
          <w:sz w:val="18"/>
          <w:szCs w:val="18"/>
        </w:rPr>
        <w:t>To</w:t>
      </w:r>
      <w:r w:rsidR="00E91592">
        <w:rPr>
          <w:rFonts w:ascii="Marianne" w:hAnsi="Marianne"/>
          <w:sz w:val="18"/>
          <w:szCs w:val="18"/>
        </w:rPr>
        <w:t>scane, Ombrie, Valle d’Aoste ;</w:t>
      </w:r>
    </w:p>
    <w:p w:rsidR="00E11A28" w:rsidRPr="00E11A28" w:rsidRDefault="001939C4" w:rsidP="00E91592">
      <w:pPr>
        <w:pStyle w:val="Paragraphedeliste"/>
        <w:numPr>
          <w:ilvl w:val="1"/>
          <w:numId w:val="1"/>
        </w:numPr>
        <w:contextualSpacing w:val="0"/>
        <w:jc w:val="both"/>
        <w:rPr>
          <w:rFonts w:ascii="Marianne" w:hAnsi="Marianne"/>
          <w:sz w:val="18"/>
          <w:szCs w:val="18"/>
        </w:rPr>
      </w:pPr>
      <w:r w:rsidRPr="00E11A28">
        <w:rPr>
          <w:rFonts w:ascii="Marianne" w:hAnsi="Marianne"/>
          <w:sz w:val="18"/>
          <w:szCs w:val="18"/>
        </w:rPr>
        <w:t xml:space="preserve">Vénétie </w:t>
      </w:r>
      <w:r w:rsidR="00E11A28" w:rsidRPr="00E91592">
        <w:rPr>
          <w:rFonts w:ascii="Marianne" w:hAnsi="Marianne"/>
          <w:b/>
          <w:sz w:val="18"/>
          <w:szCs w:val="18"/>
        </w:rPr>
        <w:t>exceptées</w:t>
      </w:r>
      <w:r w:rsidR="00E11A28" w:rsidRPr="00E11A28">
        <w:rPr>
          <w:rFonts w:ascii="Marianne" w:hAnsi="Marianne"/>
          <w:sz w:val="18"/>
          <w:szCs w:val="18"/>
        </w:rPr>
        <w:t> :</w:t>
      </w:r>
    </w:p>
    <w:p w:rsidR="00E11A28" w:rsidRPr="00E11A28" w:rsidRDefault="00E91592" w:rsidP="00E91592">
      <w:pPr>
        <w:pStyle w:val="Paragraphedeliste"/>
        <w:numPr>
          <w:ilvl w:val="2"/>
          <w:numId w:val="6"/>
        </w:numPr>
        <w:contextualSpacing w:val="0"/>
        <w:jc w:val="both"/>
        <w:rPr>
          <w:rFonts w:ascii="Marianne" w:hAnsi="Marianne"/>
          <w:sz w:val="18"/>
          <w:szCs w:val="18"/>
        </w:rPr>
      </w:pPr>
      <w:r w:rsidRPr="00E11A28">
        <w:rPr>
          <w:rFonts w:ascii="Marianne" w:hAnsi="Marianne"/>
          <w:sz w:val="18"/>
          <w:szCs w:val="18"/>
        </w:rPr>
        <w:t>Les</w:t>
      </w:r>
      <w:r>
        <w:rPr>
          <w:rFonts w:ascii="Marianne" w:hAnsi="Marianne"/>
          <w:sz w:val="18"/>
          <w:szCs w:val="18"/>
        </w:rPr>
        <w:t xml:space="preserve"> provinces de Rovigo et Venise ;</w:t>
      </w:r>
    </w:p>
    <w:p w:rsidR="00E11A28" w:rsidRPr="00E11A28" w:rsidRDefault="00E91592" w:rsidP="00E91592">
      <w:pPr>
        <w:pStyle w:val="Paragraphedeliste"/>
        <w:numPr>
          <w:ilvl w:val="2"/>
          <w:numId w:val="6"/>
        </w:numPr>
        <w:contextualSpacing w:val="0"/>
        <w:jc w:val="both"/>
        <w:rPr>
          <w:rFonts w:ascii="Marianne" w:hAnsi="Marianne"/>
          <w:sz w:val="18"/>
          <w:szCs w:val="18"/>
        </w:rPr>
      </w:pPr>
      <w:r w:rsidRPr="00E11A28">
        <w:rPr>
          <w:rFonts w:ascii="Marianne" w:hAnsi="Marianne"/>
          <w:sz w:val="18"/>
          <w:szCs w:val="18"/>
        </w:rPr>
        <w:t>Les</w:t>
      </w:r>
      <w:r w:rsidR="001939C4" w:rsidRPr="00E11A28">
        <w:rPr>
          <w:rFonts w:ascii="Marianne" w:hAnsi="Marianne"/>
          <w:sz w:val="18"/>
          <w:szCs w:val="18"/>
        </w:rPr>
        <w:t xml:space="preserve"> communes Barbona, Boara Pisani, Castelbaldo, Masi, Piacenza d’Adige, S. Urbano et Vescovana</w:t>
      </w:r>
      <w:r>
        <w:rPr>
          <w:rFonts w:ascii="Marianne" w:hAnsi="Marianne"/>
          <w:sz w:val="18"/>
          <w:szCs w:val="18"/>
        </w:rPr>
        <w:t xml:space="preserve"> dans la province de Padova ;</w:t>
      </w:r>
    </w:p>
    <w:p w:rsidR="001939C4" w:rsidRPr="00E11A28" w:rsidRDefault="00E91592" w:rsidP="00E91592">
      <w:pPr>
        <w:pStyle w:val="Paragraphedeliste"/>
        <w:numPr>
          <w:ilvl w:val="2"/>
          <w:numId w:val="6"/>
        </w:numPr>
        <w:spacing w:after="120"/>
        <w:contextualSpacing w:val="0"/>
        <w:jc w:val="both"/>
        <w:rPr>
          <w:rFonts w:ascii="Marianne" w:hAnsi="Marianne"/>
          <w:sz w:val="18"/>
          <w:szCs w:val="18"/>
        </w:rPr>
      </w:pPr>
      <w:r>
        <w:rPr>
          <w:rFonts w:ascii="Marianne" w:hAnsi="Marianne"/>
          <w:sz w:val="18"/>
          <w:szCs w:val="18"/>
        </w:rPr>
        <w:t>L</w:t>
      </w:r>
      <w:r w:rsidR="001939C4" w:rsidRPr="00E11A28">
        <w:rPr>
          <w:rFonts w:ascii="Marianne" w:hAnsi="Marianne"/>
          <w:sz w:val="18"/>
          <w:szCs w:val="18"/>
        </w:rPr>
        <w:t>es communes de Albaredo d’Adige,Angiari, Arcole, Belfiore, Bevilacqua, Bonavigo, Boschi S. Anna, Bovolone, Buttapietra, Caldiero, Casaleone, Castagnaro, Castel d’Azzano, Cerea, Cologna Veneta, Concamarise, Erbè, Gazzo Veronese, Isola della Scala, Isola Rizza, Legnago, Minerbe, Mozzecane, Nogara, Nogarole Rocca, Oppeano, Palù, Povegliano Veronese, Pressana, Ronco all’Adige, Roverchiara, Roveredo di Guà, San Bonifacio, Sanguinetto, San Pietro di Morubbio, San Giovanni Lupatoto, Salizzole, San Martino Buon Albergo, Sommacampagna, Sorgà, Terrazzo, Trevenzuolo, Valeggio sul Mincio, Veronella, Villa Bartolomea, Villafranca di Verona, Vigasio, Zevio et Zime</w:t>
      </w:r>
      <w:r w:rsidR="00E11A28" w:rsidRPr="00E11A28">
        <w:rPr>
          <w:rFonts w:ascii="Marianne" w:hAnsi="Marianne"/>
          <w:sz w:val="18"/>
          <w:szCs w:val="18"/>
        </w:rPr>
        <w:t>lla dans la province de Vérone</w:t>
      </w:r>
    </w:p>
    <w:p w:rsidR="001939C4" w:rsidRPr="00E11A28" w:rsidRDefault="001939C4" w:rsidP="00E11A28">
      <w:pPr>
        <w:pStyle w:val="Paragraphedeliste"/>
        <w:numPr>
          <w:ilvl w:val="0"/>
          <w:numId w:val="1"/>
        </w:numPr>
        <w:spacing w:after="120"/>
        <w:ind w:left="714" w:hanging="357"/>
        <w:contextualSpacing w:val="0"/>
        <w:jc w:val="both"/>
        <w:rPr>
          <w:rFonts w:ascii="Marianne" w:hAnsi="Marianne"/>
          <w:sz w:val="18"/>
          <w:szCs w:val="18"/>
        </w:rPr>
      </w:pPr>
      <w:r w:rsidRPr="00E11A28">
        <w:rPr>
          <w:rFonts w:ascii="Marianne" w:hAnsi="Marianne"/>
          <w:sz w:val="18"/>
          <w:szCs w:val="18"/>
        </w:rPr>
        <w:t>Lettonie</w:t>
      </w:r>
    </w:p>
    <w:p w:rsidR="001939C4" w:rsidRPr="00E11A28" w:rsidRDefault="00E91592" w:rsidP="00E11A28">
      <w:pPr>
        <w:pStyle w:val="Paragraphedeliste"/>
        <w:numPr>
          <w:ilvl w:val="0"/>
          <w:numId w:val="1"/>
        </w:numPr>
        <w:spacing w:after="120"/>
        <w:ind w:left="714" w:hanging="357"/>
        <w:contextualSpacing w:val="0"/>
        <w:jc w:val="both"/>
        <w:rPr>
          <w:rFonts w:ascii="Marianne" w:hAnsi="Marianne"/>
          <w:sz w:val="18"/>
          <w:szCs w:val="18"/>
        </w:rPr>
      </w:pPr>
      <w:r>
        <w:rPr>
          <w:rFonts w:ascii="Marianne" w:hAnsi="Marianne"/>
          <w:sz w:val="18"/>
          <w:szCs w:val="18"/>
        </w:rPr>
        <w:t>Lituanie</w:t>
      </w:r>
      <w:r w:rsidR="004B5542">
        <w:rPr>
          <w:rFonts w:ascii="Marianne" w:hAnsi="Marianne"/>
          <w:sz w:val="18"/>
          <w:szCs w:val="18"/>
        </w:rPr>
        <w:t>,</w:t>
      </w:r>
      <w:r>
        <w:rPr>
          <w:rFonts w:ascii="Marianne" w:hAnsi="Marianne"/>
          <w:sz w:val="18"/>
          <w:szCs w:val="18"/>
        </w:rPr>
        <w:t xml:space="preserve"> </w:t>
      </w:r>
      <w:r w:rsidR="001939C4" w:rsidRPr="004B5542">
        <w:rPr>
          <w:rFonts w:ascii="Marianne" w:hAnsi="Marianne"/>
          <w:b/>
          <w:sz w:val="18"/>
          <w:szCs w:val="18"/>
        </w:rPr>
        <w:t>excepté</w:t>
      </w:r>
      <w:r w:rsidRPr="004B5542">
        <w:rPr>
          <w:rFonts w:ascii="Marianne" w:hAnsi="Marianne"/>
          <w:b/>
          <w:sz w:val="18"/>
          <w:szCs w:val="18"/>
        </w:rPr>
        <w:t>e</w:t>
      </w:r>
      <w:r w:rsidR="001939C4" w:rsidRPr="00E11A28">
        <w:rPr>
          <w:rFonts w:ascii="Marianne" w:hAnsi="Marianne"/>
          <w:sz w:val="18"/>
          <w:szCs w:val="18"/>
        </w:rPr>
        <w:t xml:space="preserve"> la commune de Kėd</w:t>
      </w:r>
      <w:r w:rsidR="004B5542">
        <w:rPr>
          <w:rFonts w:ascii="Marianne" w:hAnsi="Marianne"/>
          <w:sz w:val="18"/>
          <w:szCs w:val="18"/>
        </w:rPr>
        <w:t>ainiai dans la région de Kaunas</w:t>
      </w:r>
    </w:p>
    <w:p w:rsidR="009C3FC6" w:rsidRPr="00E11A28" w:rsidRDefault="001939C4" w:rsidP="00E11A28">
      <w:pPr>
        <w:pStyle w:val="Paragraphedeliste"/>
        <w:numPr>
          <w:ilvl w:val="0"/>
          <w:numId w:val="1"/>
        </w:numPr>
        <w:spacing w:after="120"/>
        <w:ind w:left="714" w:hanging="357"/>
        <w:contextualSpacing w:val="0"/>
        <w:jc w:val="both"/>
        <w:rPr>
          <w:rFonts w:ascii="Marianne" w:hAnsi="Marianne"/>
          <w:sz w:val="18"/>
          <w:szCs w:val="18"/>
        </w:rPr>
      </w:pPr>
      <w:r w:rsidRPr="00E11A28">
        <w:rPr>
          <w:rFonts w:ascii="Marianne" w:hAnsi="Marianne"/>
          <w:sz w:val="18"/>
          <w:szCs w:val="18"/>
        </w:rPr>
        <w:t>Finlande</w:t>
      </w:r>
    </w:p>
    <w:sectPr w:rsidR="009C3FC6" w:rsidRPr="00E11A28" w:rsidSect="00CB3B8E">
      <w:headerReference w:type="default" r:id="rId7"/>
      <w:headerReference w:type="first" r:id="rId8"/>
      <w:pgSz w:w="11906" w:h="16838" w:code="9"/>
      <w:pgMar w:top="567" w:right="567" w:bottom="567" w:left="567"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FC6" w:rsidRDefault="009C3FC6" w:rsidP="009C3FC6">
      <w:r>
        <w:separator/>
      </w:r>
    </w:p>
  </w:endnote>
  <w:endnote w:type="continuationSeparator" w:id="0">
    <w:p w:rsidR="009C3FC6" w:rsidRDefault="009C3FC6" w:rsidP="009C3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arianne">
    <w:panose1 w:val="02000000000000000000"/>
    <w:charset w:val="00"/>
    <w:family w:val="modern"/>
    <w:notTrueType/>
    <w:pitch w:val="variable"/>
    <w:sig w:usb0="0000000F"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FC6" w:rsidRDefault="009C3FC6" w:rsidP="009C3FC6">
      <w:r>
        <w:separator/>
      </w:r>
    </w:p>
  </w:footnote>
  <w:footnote w:type="continuationSeparator" w:id="0">
    <w:p w:rsidR="009C3FC6" w:rsidRDefault="009C3FC6" w:rsidP="009C3F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FC6" w:rsidRPr="00283457" w:rsidRDefault="00283457" w:rsidP="00283457">
    <w:pPr>
      <w:jc w:val="center"/>
      <w:rPr>
        <w:rFonts w:ascii="Marianne" w:hAnsi="Marianne"/>
        <w:b/>
        <w:sz w:val="24"/>
        <w:szCs w:val="24"/>
      </w:rPr>
    </w:pPr>
    <w:r w:rsidRPr="00283457">
      <w:rPr>
        <w:rFonts w:ascii="Marianne" w:hAnsi="Marianne"/>
        <w:b/>
        <w:sz w:val="24"/>
        <w:szCs w:val="24"/>
      </w:rPr>
      <w:t>Liste des zones protégées contre le feu bactérien</w:t>
    </w:r>
    <w:r w:rsidRPr="00283457">
      <w:rPr>
        <w:rFonts w:ascii="Marianne" w:hAnsi="Marianne"/>
        <w:b/>
        <w:sz w:val="24"/>
        <w:szCs w:val="24"/>
      </w:rPr>
      <w:br/>
      <w:t>pour lesquelles l’envoi de végétaux sensible</w:t>
    </w:r>
    <w:r w:rsidR="004D5753">
      <w:rPr>
        <w:rFonts w:ascii="Marianne" w:hAnsi="Marianne"/>
        <w:b/>
        <w:sz w:val="24"/>
        <w:szCs w:val="24"/>
      </w:rPr>
      <w:t>s</w:t>
    </w:r>
    <w:r w:rsidRPr="00283457">
      <w:rPr>
        <w:rFonts w:ascii="Marianne" w:hAnsi="Marianne"/>
        <w:b/>
        <w:sz w:val="24"/>
        <w:szCs w:val="24"/>
      </w:rPr>
      <w:t xml:space="preserve"> avec un PP ZP ERWIAM est obligatoire</w:t>
    </w:r>
  </w:p>
  <w:p w:rsidR="00283457" w:rsidRDefault="00283457" w:rsidP="00283457">
    <w:pPr>
      <w:jc w:val="center"/>
      <w:rPr>
        <w:sz w:val="24"/>
        <w:szCs w:val="24"/>
      </w:rPr>
    </w:pPr>
  </w:p>
  <w:p w:rsidR="004B5542" w:rsidRPr="00283457" w:rsidRDefault="004B5542" w:rsidP="00283457">
    <w:pPr>
      <w:jc w:val="cent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457" w:rsidRDefault="00283457" w:rsidP="00283457">
    <w:pPr>
      <w:tabs>
        <w:tab w:val="left" w:pos="10915"/>
      </w:tabs>
      <w:jc w:val="center"/>
      <w:rPr>
        <w:rFonts w:ascii="Marianne" w:hAnsi="Marianne"/>
        <w:b/>
        <w:bCs/>
      </w:rPr>
    </w:pPr>
    <w:r w:rsidRPr="002E5DE4">
      <w:rPr>
        <w:rFonts w:ascii="Marianne" w:hAnsi="Marianne"/>
        <w:b/>
        <w:bCs/>
      </w:rPr>
      <w:t>DÉCLARATION ANNUELLE D’ACTIVITÉ 202</w:t>
    </w:r>
    <w:r>
      <w:rPr>
        <w:rFonts w:ascii="Marianne" w:hAnsi="Marianne"/>
        <w:b/>
        <w:bCs/>
      </w:rPr>
      <w:t>5</w:t>
    </w:r>
  </w:p>
  <w:p w:rsidR="00283457" w:rsidRDefault="00283457" w:rsidP="00283457">
    <w:pPr>
      <w:tabs>
        <w:tab w:val="left" w:pos="10915"/>
      </w:tabs>
      <w:jc w:val="center"/>
      <w:rPr>
        <w:rFonts w:ascii="Marianne" w:hAnsi="Marianne"/>
        <w:b/>
        <w:bCs/>
      </w:rPr>
    </w:pPr>
    <w:r w:rsidRPr="002E5DE4">
      <w:rPr>
        <w:rFonts w:ascii="Marianne" w:hAnsi="Marianne"/>
        <w:b/>
        <w:bCs/>
      </w:rPr>
      <w:t xml:space="preserve"> – ANNEXE 2 – </w:t>
    </w:r>
  </w:p>
  <w:p w:rsidR="00283457" w:rsidRDefault="00283457" w:rsidP="00283457">
    <w:pPr>
      <w:tabs>
        <w:tab w:val="left" w:pos="10915"/>
      </w:tabs>
      <w:jc w:val="center"/>
      <w:rPr>
        <w:rFonts w:ascii="Marianne" w:hAnsi="Marianne"/>
        <w:b/>
        <w:bCs/>
      </w:rPr>
    </w:pPr>
    <w:r w:rsidRPr="002E5DE4">
      <w:rPr>
        <w:rFonts w:ascii="Marianne" w:hAnsi="Marianne"/>
        <w:b/>
        <w:bCs/>
      </w:rPr>
      <w:t>DEMANDE DE ZONE TAMPON FEU BACTÉRIEN 202</w:t>
    </w:r>
    <w:r>
      <w:rPr>
        <w:rFonts w:ascii="Marianne" w:hAnsi="Marianne"/>
        <w:b/>
        <w:bCs/>
      </w:rPr>
      <w:t>6</w:t>
    </w:r>
    <w:r w:rsidR="00CB3B8E">
      <w:rPr>
        <w:rFonts w:ascii="Marianne" w:hAnsi="Marianne"/>
        <w:b/>
        <w:bCs/>
      </w:rPr>
      <w:t>/2027</w:t>
    </w:r>
  </w:p>
  <w:p w:rsidR="00283457" w:rsidRDefault="0028345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547AF"/>
    <w:multiLevelType w:val="hybridMultilevel"/>
    <w:tmpl w:val="94B2F552"/>
    <w:lvl w:ilvl="0" w:tplc="040C0017">
      <w:start w:val="1"/>
      <w:numFmt w:val="lowerLetter"/>
      <w:lvlText w:val="%1)"/>
      <w:lvlJc w:val="left"/>
      <w:pPr>
        <w:ind w:left="720" w:hanging="360"/>
      </w:pPr>
    </w:lvl>
    <w:lvl w:ilvl="1" w:tplc="6C06BDB8">
      <w:start w:val="1"/>
      <w:numFmt w:val="bullet"/>
      <w:lvlText w:val="-"/>
      <w:lvlJc w:val="left"/>
      <w:pPr>
        <w:ind w:left="1440" w:hanging="360"/>
      </w:pPr>
      <w:rPr>
        <w:rFonts w:ascii="Marianne" w:hAnsi="Marianne" w:hint="default"/>
      </w:rPr>
    </w:lvl>
    <w:lvl w:ilvl="2" w:tplc="4A2616DE">
      <w:start w:val="1"/>
      <w:numFmt w:val="bullet"/>
      <w:lvlText w:val="•"/>
      <w:lvlJc w:val="left"/>
      <w:pPr>
        <w:ind w:left="2160" w:hanging="180"/>
      </w:pPr>
      <w:rPr>
        <w:rFonts w:ascii="Marianne" w:hAnsi="Marianne"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25D7EC8"/>
    <w:multiLevelType w:val="hybridMultilevel"/>
    <w:tmpl w:val="4AC6E81A"/>
    <w:lvl w:ilvl="0" w:tplc="040C0017">
      <w:start w:val="1"/>
      <w:numFmt w:val="lowerLetter"/>
      <w:lvlText w:val="%1)"/>
      <w:lvlJc w:val="left"/>
      <w:pPr>
        <w:ind w:left="720" w:hanging="360"/>
      </w:pPr>
    </w:lvl>
    <w:lvl w:ilvl="1" w:tplc="6C06BDB8">
      <w:start w:val="1"/>
      <w:numFmt w:val="bullet"/>
      <w:lvlText w:val="-"/>
      <w:lvlJc w:val="left"/>
      <w:pPr>
        <w:ind w:left="1440" w:hanging="360"/>
      </w:pPr>
      <w:rPr>
        <w:rFonts w:ascii="Marianne" w:hAnsi="Marianne" w:hint="default"/>
      </w:rPr>
    </w:lvl>
    <w:lvl w:ilvl="2" w:tplc="4A2616DE">
      <w:start w:val="1"/>
      <w:numFmt w:val="bullet"/>
      <w:lvlText w:val="•"/>
      <w:lvlJc w:val="left"/>
      <w:pPr>
        <w:ind w:left="2160" w:hanging="180"/>
      </w:pPr>
      <w:rPr>
        <w:rFonts w:ascii="Marianne" w:hAnsi="Marianne"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1030038"/>
    <w:multiLevelType w:val="hybridMultilevel"/>
    <w:tmpl w:val="0BCAB3B6"/>
    <w:lvl w:ilvl="0" w:tplc="040C0017">
      <w:start w:val="1"/>
      <w:numFmt w:val="lowerLetter"/>
      <w:lvlText w:val="%1)"/>
      <w:lvlJc w:val="left"/>
      <w:pPr>
        <w:ind w:left="720" w:hanging="360"/>
      </w:pPr>
    </w:lvl>
    <w:lvl w:ilvl="1" w:tplc="6C06BDB8">
      <w:start w:val="1"/>
      <w:numFmt w:val="bullet"/>
      <w:lvlText w:val="-"/>
      <w:lvlJc w:val="left"/>
      <w:pPr>
        <w:ind w:left="1440" w:hanging="360"/>
      </w:pPr>
      <w:rPr>
        <w:rFonts w:ascii="Marianne" w:hAnsi="Marianne" w:hint="default"/>
      </w:rPr>
    </w:lvl>
    <w:lvl w:ilvl="2" w:tplc="4A2616DE">
      <w:start w:val="1"/>
      <w:numFmt w:val="bullet"/>
      <w:lvlText w:val="•"/>
      <w:lvlJc w:val="left"/>
      <w:pPr>
        <w:ind w:left="2160" w:hanging="180"/>
      </w:pPr>
      <w:rPr>
        <w:rFonts w:ascii="Marianne" w:hAnsi="Marianne"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5567339"/>
    <w:multiLevelType w:val="hybridMultilevel"/>
    <w:tmpl w:val="DC3223B0"/>
    <w:lvl w:ilvl="0" w:tplc="040C0017">
      <w:start w:val="1"/>
      <w:numFmt w:val="lowerLetter"/>
      <w:lvlText w:val="%1)"/>
      <w:lvlJc w:val="left"/>
      <w:pPr>
        <w:ind w:left="720" w:hanging="360"/>
      </w:pPr>
    </w:lvl>
    <w:lvl w:ilvl="1" w:tplc="6C06BDB8">
      <w:start w:val="1"/>
      <w:numFmt w:val="bullet"/>
      <w:lvlText w:val="-"/>
      <w:lvlJc w:val="left"/>
      <w:pPr>
        <w:ind w:left="1440" w:hanging="360"/>
      </w:pPr>
      <w:rPr>
        <w:rFonts w:ascii="Marianne" w:hAnsi="Marianne" w:hint="default"/>
      </w:rPr>
    </w:lvl>
    <w:lvl w:ilvl="2" w:tplc="4A2616DE">
      <w:start w:val="1"/>
      <w:numFmt w:val="bullet"/>
      <w:lvlText w:val="•"/>
      <w:lvlJc w:val="left"/>
      <w:pPr>
        <w:ind w:left="2160" w:hanging="180"/>
      </w:pPr>
      <w:rPr>
        <w:rFonts w:ascii="Marianne" w:hAnsi="Marianne"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D7F006B"/>
    <w:multiLevelType w:val="hybridMultilevel"/>
    <w:tmpl w:val="4D5ACAC4"/>
    <w:lvl w:ilvl="0" w:tplc="040C0017">
      <w:start w:val="1"/>
      <w:numFmt w:val="lowerLetter"/>
      <w:lvlText w:val="%1)"/>
      <w:lvlJc w:val="left"/>
      <w:pPr>
        <w:ind w:left="720" w:hanging="360"/>
      </w:pPr>
    </w:lvl>
    <w:lvl w:ilvl="1" w:tplc="6C06BDB8">
      <w:start w:val="1"/>
      <w:numFmt w:val="bullet"/>
      <w:lvlText w:val="-"/>
      <w:lvlJc w:val="left"/>
      <w:pPr>
        <w:ind w:left="1440" w:hanging="360"/>
      </w:pPr>
      <w:rPr>
        <w:rFonts w:ascii="Marianne" w:hAnsi="Marianne" w:hint="default"/>
      </w:rPr>
    </w:lvl>
    <w:lvl w:ilvl="2" w:tplc="4A2616DE">
      <w:start w:val="1"/>
      <w:numFmt w:val="bullet"/>
      <w:lvlText w:val="•"/>
      <w:lvlJc w:val="left"/>
      <w:pPr>
        <w:ind w:left="2160" w:hanging="180"/>
      </w:pPr>
      <w:rPr>
        <w:rFonts w:ascii="Marianne" w:hAnsi="Marianne"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B9B439B"/>
    <w:multiLevelType w:val="hybridMultilevel"/>
    <w:tmpl w:val="BA28497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FC6"/>
    <w:rsid w:val="00107CF3"/>
    <w:rsid w:val="001939C4"/>
    <w:rsid w:val="00283457"/>
    <w:rsid w:val="00417443"/>
    <w:rsid w:val="00484E26"/>
    <w:rsid w:val="004B5542"/>
    <w:rsid w:val="004D5753"/>
    <w:rsid w:val="005967F9"/>
    <w:rsid w:val="006363AD"/>
    <w:rsid w:val="00636EF6"/>
    <w:rsid w:val="006D6227"/>
    <w:rsid w:val="00846F5C"/>
    <w:rsid w:val="008C6EF0"/>
    <w:rsid w:val="00955EDF"/>
    <w:rsid w:val="00963C89"/>
    <w:rsid w:val="009C3FC6"/>
    <w:rsid w:val="00B84675"/>
    <w:rsid w:val="00C55874"/>
    <w:rsid w:val="00C87F29"/>
    <w:rsid w:val="00CB3B8E"/>
    <w:rsid w:val="00E11A28"/>
    <w:rsid w:val="00E91592"/>
    <w:rsid w:val="00EC7A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FED7F3-585B-4316-9B5C-0CB97F9C4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443"/>
    <w:pPr>
      <w:spacing w:after="0" w:line="240" w:lineRule="auto"/>
    </w:pPr>
    <w:rPr>
      <w:rFonts w:ascii="Arial" w:hAnsi="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C3FC6"/>
    <w:pPr>
      <w:tabs>
        <w:tab w:val="center" w:pos="4536"/>
        <w:tab w:val="right" w:pos="9072"/>
      </w:tabs>
    </w:pPr>
  </w:style>
  <w:style w:type="character" w:customStyle="1" w:styleId="En-tteCar">
    <w:name w:val="En-tête Car"/>
    <w:basedOn w:val="Policepardfaut"/>
    <w:link w:val="En-tte"/>
    <w:uiPriority w:val="99"/>
    <w:rsid w:val="009C3FC6"/>
    <w:rPr>
      <w:rFonts w:ascii="Arial" w:hAnsi="Arial"/>
    </w:rPr>
  </w:style>
  <w:style w:type="paragraph" w:styleId="Pieddepage">
    <w:name w:val="footer"/>
    <w:basedOn w:val="Normal"/>
    <w:link w:val="PieddepageCar"/>
    <w:uiPriority w:val="99"/>
    <w:unhideWhenUsed/>
    <w:rsid w:val="009C3FC6"/>
    <w:pPr>
      <w:tabs>
        <w:tab w:val="center" w:pos="4536"/>
        <w:tab w:val="right" w:pos="9072"/>
      </w:tabs>
    </w:pPr>
  </w:style>
  <w:style w:type="character" w:customStyle="1" w:styleId="PieddepageCar">
    <w:name w:val="Pied de page Car"/>
    <w:basedOn w:val="Policepardfaut"/>
    <w:link w:val="Pieddepage"/>
    <w:uiPriority w:val="99"/>
    <w:rsid w:val="009C3FC6"/>
    <w:rPr>
      <w:rFonts w:ascii="Arial" w:hAnsi="Arial"/>
    </w:rPr>
  </w:style>
  <w:style w:type="table" w:styleId="Grilledutableau">
    <w:name w:val="Table Grid"/>
    <w:basedOn w:val="TableauNormal"/>
    <w:uiPriority w:val="39"/>
    <w:rsid w:val="009C3F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C3FC6"/>
    <w:pPr>
      <w:ind w:left="720"/>
      <w:contextualSpacing/>
    </w:pPr>
  </w:style>
  <w:style w:type="character" w:styleId="Textedelespacerserv">
    <w:name w:val="Placeholder Text"/>
    <w:basedOn w:val="Policepardfaut"/>
    <w:uiPriority w:val="99"/>
    <w:semiHidden/>
    <w:rsid w:val="00963C8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énéral"/>
          <w:gallery w:val="placeholder"/>
        </w:category>
        <w:types>
          <w:type w:val="bbPlcHdr"/>
        </w:types>
        <w:behaviors>
          <w:behavior w:val="content"/>
        </w:behaviors>
        <w:guid w:val="{AB630E8B-8EAC-4CA0-AEA2-88DB157379AF}"/>
      </w:docPartPr>
      <w:docPartBody>
        <w:p w:rsidR="00401B57" w:rsidRDefault="00CC02D3">
          <w:r w:rsidRPr="00CF2178">
            <w:rPr>
              <w:rStyle w:val="Textedelespacerserv"/>
            </w:rPr>
            <w:t>Cliquez ou appuyez ici pour entrer du texte.</w:t>
          </w:r>
        </w:p>
      </w:docPartBody>
    </w:docPart>
    <w:docPart>
      <w:docPartPr>
        <w:name w:val="DefaultPlaceholder_-1854013438"/>
        <w:category>
          <w:name w:val="Général"/>
          <w:gallery w:val="placeholder"/>
        </w:category>
        <w:types>
          <w:type w:val="bbPlcHdr"/>
        </w:types>
        <w:behaviors>
          <w:behavior w:val="content"/>
        </w:behaviors>
        <w:guid w:val="{195A6281-BB5C-43E8-9A59-515BF9D5ABFB}"/>
      </w:docPartPr>
      <w:docPartBody>
        <w:p w:rsidR="00401B57" w:rsidRDefault="00CC02D3">
          <w:r w:rsidRPr="00CF2178">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arianne">
    <w:panose1 w:val="02000000000000000000"/>
    <w:charset w:val="00"/>
    <w:family w:val="modern"/>
    <w:notTrueType/>
    <w:pitch w:val="variable"/>
    <w:sig w:usb0="0000000F"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2D3"/>
    <w:rsid w:val="00401B57"/>
    <w:rsid w:val="00CC02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29DA4A950E4C486C9A44F3A23B5CEA21">
    <w:name w:val="29DA4A950E4C486C9A44F3A23B5CEA21"/>
    <w:rsid w:val="00CC02D3"/>
  </w:style>
  <w:style w:type="character" w:styleId="Textedelespacerserv">
    <w:name w:val="Placeholder Text"/>
    <w:basedOn w:val="Policepardfaut"/>
    <w:uiPriority w:val="99"/>
    <w:semiHidden/>
    <w:rsid w:val="00CC02D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2</Pages>
  <Words>1009</Words>
  <Characters>5551</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BERTHIER-TUAZ Christine</dc:creator>
  <cp:keywords/>
  <dc:description/>
  <cp:lastModifiedBy>BERTHIER-TUAZ Christine</cp:lastModifiedBy>
  <cp:revision>3</cp:revision>
  <dcterms:created xsi:type="dcterms:W3CDTF">2025-02-25T11:32:00Z</dcterms:created>
  <dcterms:modified xsi:type="dcterms:W3CDTF">2025-02-25T11:52:00Z</dcterms:modified>
</cp:coreProperties>
</file>