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7D099149" w:rsidR="00E9049F" w:rsidRPr="00AA306F" w:rsidRDefault="00DF5729" w:rsidP="00E9049F">
      <w:pPr>
        <w:jc w:val="center"/>
        <w:rPr>
          <w:rFonts w:ascii="Marianne" w:hAnsi="Marianne"/>
          <w:sz w:val="20"/>
        </w:rPr>
      </w:pPr>
      <w:r w:rsidRPr="00E67090">
        <w:rPr>
          <w:noProof/>
          <w:lang w:eastAsia="fr-FR"/>
        </w:rPr>
        <w:drawing>
          <wp:anchor distT="0" distB="0" distL="114300" distR="114300" simplePos="0" relativeHeight="251666432" behindDoc="0" locked="0" layoutInCell="1" allowOverlap="1" wp14:anchorId="37229626" wp14:editId="7509337F">
            <wp:simplePos x="0" y="0"/>
            <wp:positionH relativeFrom="margin">
              <wp:posOffset>4274185</wp:posOffset>
            </wp:positionH>
            <wp:positionV relativeFrom="paragraph">
              <wp:posOffset>-198416</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AA306F">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73178AFD">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v:textbox>
              </v:rect>
            </w:pict>
          </mc:Fallback>
        </mc:AlternateContent>
      </w:r>
      <w:r w:rsidR="0013004F" w:rsidRPr="00AA306F">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0BFAE70A" w:rsidR="00E9049F" w:rsidRPr="00AA306F" w:rsidRDefault="00E9049F" w:rsidP="00E9049F">
      <w:pPr>
        <w:jc w:val="center"/>
        <w:rPr>
          <w:rFonts w:ascii="Marianne" w:hAnsi="Marianne"/>
          <w:sz w:val="20"/>
        </w:rPr>
      </w:pPr>
    </w:p>
    <w:p w14:paraId="213D99A2" w14:textId="2B459A72" w:rsidR="00E9049F" w:rsidRPr="00AA306F" w:rsidRDefault="00E9049F" w:rsidP="00E9049F">
      <w:pPr>
        <w:jc w:val="center"/>
        <w:rPr>
          <w:rFonts w:ascii="Marianne" w:hAnsi="Marianne"/>
          <w:sz w:val="20"/>
        </w:rPr>
      </w:pPr>
    </w:p>
    <w:p w14:paraId="533BA2CF" w14:textId="7613C1FF" w:rsidR="00E9049F" w:rsidRPr="00AA306F" w:rsidRDefault="004D2C38" w:rsidP="00E9049F">
      <w:pPr>
        <w:jc w:val="center"/>
        <w:rPr>
          <w:rFonts w:ascii="Marianne" w:hAnsi="Marianne"/>
          <w:sz w:val="20"/>
        </w:rPr>
      </w:pPr>
      <w:r w:rsidRPr="00AA306F">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54B23490">
                <wp:simplePos x="0" y="0"/>
                <wp:positionH relativeFrom="margin">
                  <wp:align>left</wp:align>
                </wp:positionH>
                <wp:positionV relativeFrom="paragraph">
                  <wp:posOffset>6350</wp:posOffset>
                </wp:positionV>
                <wp:extent cx="5859780" cy="26574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574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3C43F3D4" w:rsidR="00FB34B8" w:rsidRPr="00AA306F" w:rsidRDefault="00E6571A" w:rsidP="004D2C38">
                            <w:pPr>
                              <w:jc w:val="center"/>
                              <w:rPr>
                                <w:rFonts w:ascii="Marianne" w:hAnsi="Marianne"/>
                                <w:color w:val="000000" w:themeColor="text1"/>
                                <w:sz w:val="18"/>
                              </w:rPr>
                            </w:pPr>
                            <w:r>
                              <w:rPr>
                                <w:rFonts w:ascii="Marianne" w:hAnsi="Marianne"/>
                                <w:color w:val="000000" w:themeColor="text1"/>
                                <w:sz w:val="18"/>
                              </w:rPr>
                              <w:t>Intervention 70.14</w:t>
                            </w:r>
                            <w:r w:rsidR="00A25DED">
                              <w:rPr>
                                <w:rFonts w:ascii="Marianne" w:hAnsi="Marianne"/>
                                <w:color w:val="000000" w:themeColor="text1"/>
                                <w:sz w:val="18"/>
                              </w:rPr>
                              <w:t> :</w:t>
                            </w:r>
                            <w:r w:rsidR="00FB34B8" w:rsidRPr="00AA306F">
                              <w:rPr>
                                <w:rFonts w:ascii="Marianne" w:hAnsi="Marianne"/>
                                <w:color w:val="000000" w:themeColor="text1"/>
                                <w:sz w:val="18"/>
                              </w:rPr>
                              <w:t xml:space="preserve"> Mesure agroenvironnementale et climatique (MAEC) pour </w:t>
                            </w:r>
                            <w:r>
                              <w:rPr>
                                <w:rFonts w:ascii="Marianne" w:hAnsi="Marianne"/>
                                <w:color w:val="000000" w:themeColor="text1"/>
                                <w:sz w:val="18"/>
                              </w:rPr>
                              <w:t>l’e</w:t>
                            </w:r>
                            <w:r w:rsidRPr="00E6571A">
                              <w:rPr>
                                <w:rFonts w:ascii="Marianne" w:hAnsi="Marianne"/>
                                <w:color w:val="000000" w:themeColor="text1"/>
                                <w:sz w:val="18"/>
                              </w:rPr>
                              <w:t xml:space="preserve">ntretien durable des infrastructures </w:t>
                            </w:r>
                            <w:proofErr w:type="spellStart"/>
                            <w:r w:rsidRPr="00E6571A">
                              <w:rPr>
                                <w:rFonts w:ascii="Marianne" w:hAnsi="Marianne"/>
                                <w:color w:val="000000" w:themeColor="text1"/>
                                <w:sz w:val="18"/>
                              </w:rPr>
                              <w:t>agro-écologiques</w:t>
                            </w:r>
                            <w:proofErr w:type="spellEnd"/>
                            <w:r>
                              <w:rPr>
                                <w:rFonts w:ascii="Marianne" w:hAnsi="Marianne"/>
                                <w:color w:val="000000" w:themeColor="text1"/>
                                <w:sz w:val="18"/>
                              </w:rPr>
                              <w:t xml:space="preserve"> </w:t>
                            </w:r>
                            <w:r w:rsidR="00FB34B8" w:rsidRPr="00AA306F">
                              <w:rPr>
                                <w:rFonts w:ascii="Marianne" w:hAnsi="Marianne"/>
                                <w:color w:val="000000" w:themeColor="text1"/>
                                <w:sz w:val="18"/>
                              </w:rPr>
                              <w:t>en hexagone</w:t>
                            </w:r>
                          </w:p>
                          <w:p w14:paraId="6814DAF6" w14:textId="18A87A7A" w:rsidR="00E52507"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rPr>
                              <w:t xml:space="preserve">Notice de la mesure </w:t>
                            </w:r>
                            <w:r w:rsidR="00A25DED">
                              <w:rPr>
                                <w:rFonts w:ascii="Marianne" w:hAnsi="Marianne"/>
                                <w:b/>
                                <w:color w:val="000000" w:themeColor="text1"/>
                                <w:sz w:val="36"/>
                                <w:szCs w:val="36"/>
                              </w:rPr>
                              <w:t>« </w:t>
                            </w:r>
                            <w:r w:rsidR="00E6571A" w:rsidRPr="00E52507">
                              <w:rPr>
                                <w:rFonts w:ascii="Marianne" w:hAnsi="Marianne"/>
                                <w:b/>
                                <w:color w:val="000000" w:themeColor="text1"/>
                                <w:sz w:val="36"/>
                                <w:szCs w:val="36"/>
                              </w:rPr>
                              <w:t xml:space="preserve">Entretien durable des infrastructures </w:t>
                            </w:r>
                            <w:proofErr w:type="spellStart"/>
                            <w:r w:rsidR="00E6571A" w:rsidRPr="00E52507">
                              <w:rPr>
                                <w:rFonts w:ascii="Marianne" w:hAnsi="Marianne"/>
                                <w:b/>
                                <w:color w:val="000000" w:themeColor="text1"/>
                                <w:sz w:val="36"/>
                                <w:szCs w:val="36"/>
                              </w:rPr>
                              <w:t>agro-écologiques</w:t>
                            </w:r>
                            <w:proofErr w:type="spellEnd"/>
                            <w:r w:rsidR="009172B1" w:rsidRPr="00E52507">
                              <w:rPr>
                                <w:rFonts w:ascii="Marianne" w:hAnsi="Marianne"/>
                                <w:b/>
                                <w:color w:val="000000" w:themeColor="text1"/>
                                <w:sz w:val="36"/>
                                <w:szCs w:val="36"/>
                              </w:rPr>
                              <w:t xml:space="preserve"> – Mares</w:t>
                            </w:r>
                            <w:r w:rsidR="00A25DED">
                              <w:rPr>
                                <w:rFonts w:ascii="Marianne" w:hAnsi="Marianne"/>
                                <w:b/>
                                <w:color w:val="000000" w:themeColor="text1"/>
                                <w:sz w:val="36"/>
                                <w:szCs w:val="36"/>
                              </w:rPr>
                              <w:t> »</w:t>
                            </w:r>
                          </w:p>
                          <w:p w14:paraId="54F97755" w14:textId="19B24BDB" w:rsidR="00FB34B8"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highlight w:val="yellow"/>
                              </w:rPr>
                              <w:t>XX_XXXX_</w:t>
                            </w:r>
                            <w:r w:rsidR="00E6571A" w:rsidRPr="00E52507">
                              <w:rPr>
                                <w:rFonts w:ascii="Marianne" w:hAnsi="Marianne"/>
                                <w:b/>
                                <w:color w:val="000000" w:themeColor="text1"/>
                                <w:sz w:val="36"/>
                                <w:szCs w:val="36"/>
                              </w:rPr>
                              <w:t>IAE</w:t>
                            </w:r>
                            <w:r w:rsidR="009172B1" w:rsidRPr="00E52507">
                              <w:rPr>
                                <w:rFonts w:ascii="Marianne" w:hAnsi="Marianne"/>
                                <w:b/>
                                <w:color w:val="000000" w:themeColor="text1"/>
                                <w:sz w:val="36"/>
                                <w:szCs w:val="36"/>
                              </w:rPr>
                              <w:t>2</w:t>
                            </w:r>
                          </w:p>
                          <w:p w14:paraId="0163CA01" w14:textId="5689346E" w:rsidR="00FB34B8"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rPr>
                              <w:t xml:space="preserve">Territoire </w:t>
                            </w:r>
                            <w:r w:rsidR="00A25DED">
                              <w:rPr>
                                <w:rFonts w:ascii="Marianne" w:hAnsi="Marianne"/>
                                <w:b/>
                                <w:color w:val="000000" w:themeColor="text1"/>
                                <w:sz w:val="36"/>
                                <w:szCs w:val="36"/>
                              </w:rPr>
                              <w:t>« </w:t>
                            </w:r>
                            <w:r w:rsidRPr="00E52507">
                              <w:rPr>
                                <w:rFonts w:ascii="Marianne" w:hAnsi="Marianne"/>
                                <w:b/>
                                <w:color w:val="000000" w:themeColor="text1"/>
                                <w:sz w:val="36"/>
                                <w:szCs w:val="36"/>
                                <w:highlight w:val="yellow"/>
                              </w:rPr>
                              <w:t>XXXX</w:t>
                            </w:r>
                            <w:r w:rsidR="00A25DED">
                              <w:rPr>
                                <w:rFonts w:ascii="Marianne" w:hAnsi="Marianne"/>
                                <w:b/>
                                <w:color w:val="000000" w:themeColor="text1"/>
                                <w:sz w:val="36"/>
                                <w:szCs w:val="36"/>
                              </w:rPr>
                              <w:t> »</w:t>
                            </w:r>
                          </w:p>
                          <w:p w14:paraId="2FC82F11" w14:textId="5AEA984A" w:rsidR="00FB34B8"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rPr>
                              <w:t xml:space="preserve">Campagne </w:t>
                            </w:r>
                            <w:r w:rsidR="0048083A">
                              <w:rPr>
                                <w:rFonts w:ascii="Marianne" w:hAnsi="Marianne"/>
                                <w:b/>
                                <w:color w:val="000000" w:themeColor="text1"/>
                                <w:sz w:val="36"/>
                                <w:szCs w:val="36"/>
                              </w:rPr>
                              <w:t>202</w:t>
                            </w:r>
                            <w:r w:rsidR="0039508D">
                              <w:rPr>
                                <w:rFonts w:ascii="Marianne" w:hAnsi="Marianne"/>
                                <w:b/>
                                <w:color w:val="000000" w:themeColor="text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" fillcolor="#d5dce4 [671]" strokecolor="#d5dce4 [671]" strokeweight="1pt">
                <v:textbox>
                  <w:txbxContent>
                    <w:p w14:paraId="4C222530" w14:textId="3C43F3D4" w:rsidR="00FB34B8" w:rsidRPr="00AA306F" w:rsidRDefault="00E6571A" w:rsidP="004D2C38">
                      <w:pPr>
                        <w:jc w:val="center"/>
                        <w:rPr>
                          <w:rFonts w:ascii="Marianne" w:hAnsi="Marianne"/>
                          <w:color w:val="000000" w:themeColor="text1"/>
                          <w:sz w:val="18"/>
                        </w:rPr>
                      </w:pPr>
                      <w:r>
                        <w:rPr>
                          <w:rFonts w:ascii="Marianne" w:hAnsi="Marianne"/>
                          <w:color w:val="000000" w:themeColor="text1"/>
                          <w:sz w:val="18"/>
                        </w:rPr>
                        <w:t>Intervention 70.14</w:t>
                      </w:r>
                      <w:r w:rsidR="00A25DED">
                        <w:rPr>
                          <w:rFonts w:ascii="Marianne" w:hAnsi="Marianne"/>
                          <w:color w:val="000000" w:themeColor="text1"/>
                          <w:sz w:val="18"/>
                        </w:rPr>
                        <w:t> :</w:t>
                      </w:r>
                      <w:r w:rsidR="00FB34B8" w:rsidRPr="00AA306F">
                        <w:rPr>
                          <w:rFonts w:ascii="Marianne" w:hAnsi="Marianne"/>
                          <w:color w:val="000000" w:themeColor="text1"/>
                          <w:sz w:val="18"/>
                        </w:rPr>
                        <w:t xml:space="preserve"> Mesure agroenvironnementale et climatique (MAEC) pour </w:t>
                      </w:r>
                      <w:r>
                        <w:rPr>
                          <w:rFonts w:ascii="Marianne" w:hAnsi="Marianne"/>
                          <w:color w:val="000000" w:themeColor="text1"/>
                          <w:sz w:val="18"/>
                        </w:rPr>
                        <w:t>l’e</w:t>
                      </w:r>
                      <w:r w:rsidRPr="00E6571A">
                        <w:rPr>
                          <w:rFonts w:ascii="Marianne" w:hAnsi="Marianne"/>
                          <w:color w:val="000000" w:themeColor="text1"/>
                          <w:sz w:val="18"/>
                        </w:rPr>
                        <w:t xml:space="preserve">ntretien durable des infrastructures </w:t>
                      </w:r>
                      <w:proofErr w:type="spellStart"/>
                      <w:r w:rsidRPr="00E6571A">
                        <w:rPr>
                          <w:rFonts w:ascii="Marianne" w:hAnsi="Marianne"/>
                          <w:color w:val="000000" w:themeColor="text1"/>
                          <w:sz w:val="18"/>
                        </w:rPr>
                        <w:t>agro-écologiques</w:t>
                      </w:r>
                      <w:proofErr w:type="spellEnd"/>
                      <w:r>
                        <w:rPr>
                          <w:rFonts w:ascii="Marianne" w:hAnsi="Marianne"/>
                          <w:color w:val="000000" w:themeColor="text1"/>
                          <w:sz w:val="18"/>
                        </w:rPr>
                        <w:t xml:space="preserve"> </w:t>
                      </w:r>
                      <w:r w:rsidR="00FB34B8" w:rsidRPr="00AA306F">
                        <w:rPr>
                          <w:rFonts w:ascii="Marianne" w:hAnsi="Marianne"/>
                          <w:color w:val="000000" w:themeColor="text1"/>
                          <w:sz w:val="18"/>
                        </w:rPr>
                        <w:t>en hexagone</w:t>
                      </w:r>
                    </w:p>
                    <w:p w14:paraId="6814DAF6" w14:textId="18A87A7A" w:rsidR="00E52507"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rPr>
                        <w:t xml:space="preserve">Notice de la mesure </w:t>
                      </w:r>
                      <w:r w:rsidR="00A25DED">
                        <w:rPr>
                          <w:rFonts w:ascii="Marianne" w:hAnsi="Marianne"/>
                          <w:b/>
                          <w:color w:val="000000" w:themeColor="text1"/>
                          <w:sz w:val="36"/>
                          <w:szCs w:val="36"/>
                        </w:rPr>
                        <w:t>« </w:t>
                      </w:r>
                      <w:r w:rsidR="00E6571A" w:rsidRPr="00E52507">
                        <w:rPr>
                          <w:rFonts w:ascii="Marianne" w:hAnsi="Marianne"/>
                          <w:b/>
                          <w:color w:val="000000" w:themeColor="text1"/>
                          <w:sz w:val="36"/>
                          <w:szCs w:val="36"/>
                        </w:rPr>
                        <w:t xml:space="preserve">Entretien durable des infrastructures </w:t>
                      </w:r>
                      <w:proofErr w:type="spellStart"/>
                      <w:r w:rsidR="00E6571A" w:rsidRPr="00E52507">
                        <w:rPr>
                          <w:rFonts w:ascii="Marianne" w:hAnsi="Marianne"/>
                          <w:b/>
                          <w:color w:val="000000" w:themeColor="text1"/>
                          <w:sz w:val="36"/>
                          <w:szCs w:val="36"/>
                        </w:rPr>
                        <w:t>agro-écologiques</w:t>
                      </w:r>
                      <w:proofErr w:type="spellEnd"/>
                      <w:r w:rsidR="009172B1" w:rsidRPr="00E52507">
                        <w:rPr>
                          <w:rFonts w:ascii="Marianne" w:hAnsi="Marianne"/>
                          <w:b/>
                          <w:color w:val="000000" w:themeColor="text1"/>
                          <w:sz w:val="36"/>
                          <w:szCs w:val="36"/>
                        </w:rPr>
                        <w:t xml:space="preserve"> – Mares</w:t>
                      </w:r>
                      <w:r w:rsidR="00A25DED">
                        <w:rPr>
                          <w:rFonts w:ascii="Marianne" w:hAnsi="Marianne"/>
                          <w:b/>
                          <w:color w:val="000000" w:themeColor="text1"/>
                          <w:sz w:val="36"/>
                          <w:szCs w:val="36"/>
                        </w:rPr>
                        <w:t> »</w:t>
                      </w:r>
                    </w:p>
                    <w:p w14:paraId="54F97755" w14:textId="19B24BDB" w:rsidR="00FB34B8"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highlight w:val="yellow"/>
                        </w:rPr>
                        <w:t>XX_XXXX_</w:t>
                      </w:r>
                      <w:r w:rsidR="00E6571A" w:rsidRPr="00E52507">
                        <w:rPr>
                          <w:rFonts w:ascii="Marianne" w:hAnsi="Marianne"/>
                          <w:b/>
                          <w:color w:val="000000" w:themeColor="text1"/>
                          <w:sz w:val="36"/>
                          <w:szCs w:val="36"/>
                        </w:rPr>
                        <w:t>IAE</w:t>
                      </w:r>
                      <w:r w:rsidR="009172B1" w:rsidRPr="00E52507">
                        <w:rPr>
                          <w:rFonts w:ascii="Marianne" w:hAnsi="Marianne"/>
                          <w:b/>
                          <w:color w:val="000000" w:themeColor="text1"/>
                          <w:sz w:val="36"/>
                          <w:szCs w:val="36"/>
                        </w:rPr>
                        <w:t>2</w:t>
                      </w:r>
                    </w:p>
                    <w:p w14:paraId="0163CA01" w14:textId="5689346E" w:rsidR="00FB34B8"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rPr>
                        <w:t xml:space="preserve">Territoire </w:t>
                      </w:r>
                      <w:r w:rsidR="00A25DED">
                        <w:rPr>
                          <w:rFonts w:ascii="Marianne" w:hAnsi="Marianne"/>
                          <w:b/>
                          <w:color w:val="000000" w:themeColor="text1"/>
                          <w:sz w:val="36"/>
                          <w:szCs w:val="36"/>
                        </w:rPr>
                        <w:t>« </w:t>
                      </w:r>
                      <w:r w:rsidRPr="00E52507">
                        <w:rPr>
                          <w:rFonts w:ascii="Marianne" w:hAnsi="Marianne"/>
                          <w:b/>
                          <w:color w:val="000000" w:themeColor="text1"/>
                          <w:sz w:val="36"/>
                          <w:szCs w:val="36"/>
                          <w:highlight w:val="yellow"/>
                        </w:rPr>
                        <w:t>XXXX</w:t>
                      </w:r>
                      <w:r w:rsidR="00A25DED">
                        <w:rPr>
                          <w:rFonts w:ascii="Marianne" w:hAnsi="Marianne"/>
                          <w:b/>
                          <w:color w:val="000000" w:themeColor="text1"/>
                          <w:sz w:val="36"/>
                          <w:szCs w:val="36"/>
                        </w:rPr>
                        <w:t> »</w:t>
                      </w:r>
                    </w:p>
                    <w:p w14:paraId="2FC82F11" w14:textId="5AEA984A" w:rsidR="00FB34B8" w:rsidRPr="00E52507" w:rsidRDefault="00FB34B8" w:rsidP="0013004F">
                      <w:pPr>
                        <w:jc w:val="center"/>
                        <w:rPr>
                          <w:rFonts w:ascii="Marianne" w:hAnsi="Marianne"/>
                          <w:b/>
                          <w:color w:val="000000" w:themeColor="text1"/>
                          <w:sz w:val="36"/>
                          <w:szCs w:val="36"/>
                        </w:rPr>
                      </w:pPr>
                      <w:r w:rsidRPr="00E52507">
                        <w:rPr>
                          <w:rFonts w:ascii="Marianne" w:hAnsi="Marianne"/>
                          <w:b/>
                          <w:color w:val="000000" w:themeColor="text1"/>
                          <w:sz w:val="36"/>
                          <w:szCs w:val="36"/>
                        </w:rPr>
                        <w:t xml:space="preserve">Campagne </w:t>
                      </w:r>
                      <w:r w:rsidR="0048083A">
                        <w:rPr>
                          <w:rFonts w:ascii="Marianne" w:hAnsi="Marianne"/>
                          <w:b/>
                          <w:color w:val="000000" w:themeColor="text1"/>
                          <w:sz w:val="36"/>
                          <w:szCs w:val="36"/>
                        </w:rPr>
                        <w:t>202</w:t>
                      </w:r>
                      <w:r w:rsidR="0039508D">
                        <w:rPr>
                          <w:rFonts w:ascii="Marianne" w:hAnsi="Marianne"/>
                          <w:b/>
                          <w:color w:val="000000" w:themeColor="text1"/>
                          <w:sz w:val="36"/>
                          <w:szCs w:val="36"/>
                        </w:rPr>
                        <w:t>5</w:t>
                      </w:r>
                    </w:p>
                  </w:txbxContent>
                </v:textbox>
                <w10:wrap anchorx="margin"/>
              </v:rect>
            </w:pict>
          </mc:Fallback>
        </mc:AlternateContent>
      </w:r>
    </w:p>
    <w:p w14:paraId="31E1B990" w14:textId="77777777" w:rsidR="00E9049F" w:rsidRPr="00AA306F" w:rsidRDefault="00E9049F" w:rsidP="00E9049F">
      <w:pPr>
        <w:jc w:val="center"/>
        <w:rPr>
          <w:rFonts w:ascii="Marianne" w:hAnsi="Marianne"/>
          <w:sz w:val="20"/>
        </w:rPr>
      </w:pPr>
    </w:p>
    <w:p w14:paraId="3B98A566" w14:textId="77777777" w:rsidR="00E9049F" w:rsidRPr="00AA306F" w:rsidRDefault="00E9049F" w:rsidP="00E9049F">
      <w:pPr>
        <w:rPr>
          <w:rFonts w:ascii="Marianne" w:hAnsi="Marianne"/>
          <w:sz w:val="20"/>
        </w:rPr>
      </w:pPr>
    </w:p>
    <w:p w14:paraId="6A0E1CF5" w14:textId="77777777" w:rsidR="00E9049F" w:rsidRPr="00AA306F" w:rsidRDefault="00E9049F" w:rsidP="00E9049F">
      <w:pPr>
        <w:rPr>
          <w:rFonts w:ascii="Marianne" w:hAnsi="Marianne"/>
          <w:sz w:val="20"/>
        </w:rPr>
      </w:pPr>
    </w:p>
    <w:p w14:paraId="3A79DA37" w14:textId="77777777" w:rsidR="00E9049F" w:rsidRPr="00AA306F" w:rsidRDefault="00E9049F" w:rsidP="00E9049F">
      <w:pPr>
        <w:rPr>
          <w:rFonts w:ascii="Marianne" w:hAnsi="Marianne"/>
          <w:sz w:val="20"/>
        </w:rPr>
      </w:pPr>
    </w:p>
    <w:p w14:paraId="6FB54971" w14:textId="77777777" w:rsidR="00E9049F" w:rsidRPr="00AA306F" w:rsidRDefault="00E9049F" w:rsidP="00E9049F">
      <w:pPr>
        <w:rPr>
          <w:rFonts w:ascii="Marianne" w:hAnsi="Marianne"/>
          <w:sz w:val="20"/>
        </w:rPr>
      </w:pPr>
    </w:p>
    <w:p w14:paraId="18CF6F9C" w14:textId="77777777" w:rsidR="00E9049F" w:rsidRPr="00AA306F" w:rsidRDefault="00E9049F" w:rsidP="00E9049F">
      <w:pPr>
        <w:rPr>
          <w:rFonts w:ascii="Marianne" w:hAnsi="Marianne"/>
          <w:sz w:val="20"/>
        </w:rPr>
      </w:pPr>
    </w:p>
    <w:p w14:paraId="68F97B60" w14:textId="77777777" w:rsidR="00E9049F" w:rsidRPr="00AA306F" w:rsidRDefault="00E9049F" w:rsidP="00E9049F">
      <w:pPr>
        <w:rPr>
          <w:rFonts w:ascii="Marianne" w:hAnsi="Marianne"/>
          <w:sz w:val="20"/>
        </w:rPr>
      </w:pPr>
    </w:p>
    <w:p w14:paraId="643C2EDD" w14:textId="77777777" w:rsidR="004D2C38" w:rsidRPr="00AA306F" w:rsidRDefault="004D2C38" w:rsidP="00E9049F">
      <w:pPr>
        <w:rPr>
          <w:rFonts w:ascii="Marianne" w:hAnsi="Marianne"/>
          <w:sz w:val="20"/>
        </w:rPr>
      </w:pPr>
    </w:p>
    <w:p w14:paraId="10CC9791" w14:textId="77777777" w:rsidR="000C10C9" w:rsidRDefault="000C10C9" w:rsidP="00E9049F">
      <w:pPr>
        <w:rPr>
          <w:rFonts w:ascii="Marianne" w:hAnsi="Marianne"/>
          <w:sz w:val="20"/>
        </w:rPr>
      </w:pPr>
    </w:p>
    <w:p w14:paraId="45FF0B8F" w14:textId="32F0AB90" w:rsidR="00E9049F" w:rsidRPr="00AA306F" w:rsidRDefault="00E9049F" w:rsidP="00E9049F">
      <w:pPr>
        <w:rPr>
          <w:rFonts w:ascii="Marianne" w:hAnsi="Marianne"/>
          <w:sz w:val="20"/>
        </w:rPr>
      </w:pPr>
      <w:r w:rsidRPr="00AA306F">
        <w:rPr>
          <w:rFonts w:ascii="Marianne" w:hAnsi="Marianne"/>
          <w:sz w:val="20"/>
        </w:rPr>
        <w:t>Pour toute information</w:t>
      </w:r>
      <w:r w:rsidR="007E6169" w:rsidRPr="00AA306F">
        <w:rPr>
          <w:rFonts w:ascii="Marianne" w:hAnsi="Marianne"/>
          <w:sz w:val="20"/>
        </w:rPr>
        <w:t xml:space="preserve"> complémentaire</w:t>
      </w:r>
      <w:r w:rsidRPr="00AA306F">
        <w:rPr>
          <w:rFonts w:ascii="Marianne" w:hAnsi="Marianne"/>
          <w:sz w:val="20"/>
        </w:rPr>
        <w:t>, contacter la structure animatrice de la mesure</w:t>
      </w:r>
      <w:r w:rsidR="00A25DED">
        <w:rPr>
          <w:rFonts w:ascii="Marianne" w:hAnsi="Marianne"/>
          <w:sz w:val="20"/>
        </w:rPr>
        <w:t> :</w:t>
      </w:r>
    </w:p>
    <w:p w14:paraId="646B4630" w14:textId="77777777" w:rsidR="00E9049F" w:rsidRPr="00AA306F" w:rsidRDefault="00E9049F" w:rsidP="00E9049F">
      <w:pPr>
        <w:rPr>
          <w:rFonts w:ascii="Marianne" w:hAnsi="Marianne"/>
          <w:i/>
          <w:sz w:val="20"/>
          <w:highlight w:val="yellow"/>
        </w:rPr>
      </w:pPr>
      <w:r w:rsidRPr="00AA306F">
        <w:rPr>
          <w:rFonts w:ascii="Marianne" w:hAnsi="Marianne"/>
          <w:i/>
          <w:sz w:val="20"/>
          <w:highlight w:val="yellow"/>
        </w:rPr>
        <w:t>Coordonnées de la structure animatrice</w:t>
      </w:r>
    </w:p>
    <w:p w14:paraId="02708618" w14:textId="77777777" w:rsidR="00E9049F" w:rsidRPr="00AA306F" w:rsidRDefault="00E9049F">
      <w:pPr>
        <w:rPr>
          <w:rFonts w:ascii="Marianne" w:hAnsi="Marianne"/>
          <w:i/>
          <w:sz w:val="20"/>
          <w:highlight w:val="yellow"/>
        </w:rPr>
      </w:pPr>
      <w:r w:rsidRPr="00AA306F">
        <w:rPr>
          <w:rFonts w:ascii="Marianne" w:hAnsi="Marianne"/>
          <w:i/>
          <w:sz w:val="20"/>
          <w:highlight w:val="yellow"/>
        </w:rPr>
        <w:br w:type="page"/>
      </w:r>
    </w:p>
    <w:p w14:paraId="31D4F45A" w14:textId="77777777" w:rsidR="00E9049F" w:rsidRPr="00AA306F" w:rsidRDefault="00E9049F" w:rsidP="00E9049F">
      <w:pPr>
        <w:pStyle w:val="Titre1"/>
        <w:rPr>
          <w:rFonts w:ascii="Marianne" w:hAnsi="Marianne"/>
          <w:sz w:val="22"/>
        </w:rPr>
      </w:pPr>
      <w:r w:rsidRPr="00AA306F">
        <w:rPr>
          <w:rFonts w:ascii="Marianne" w:hAnsi="Marianne"/>
          <w:sz w:val="22"/>
        </w:rPr>
        <w:lastRenderedPageBreak/>
        <w:t>OBJECTIFS DE LA MESURE</w:t>
      </w:r>
    </w:p>
    <w:p w14:paraId="76B57BCD" w14:textId="77777777" w:rsidR="003561CE" w:rsidRDefault="003561CE" w:rsidP="003561CE">
      <w:pPr>
        <w:spacing w:line="240" w:lineRule="auto"/>
        <w:rPr>
          <w:rFonts w:ascii="Marianne" w:eastAsia="Times New Roman" w:hAnsi="Marianne" w:cs="Calibri"/>
          <w:sz w:val="20"/>
          <w:szCs w:val="24"/>
          <w:lang w:eastAsia="fr-FR"/>
        </w:rPr>
      </w:pPr>
    </w:p>
    <w:p w14:paraId="6D605421" w14:textId="07803EF0" w:rsidR="00FD2973" w:rsidRPr="00BE7C86" w:rsidRDefault="00FD2973" w:rsidP="003561CE">
      <w:pPr>
        <w:spacing w:line="240" w:lineRule="auto"/>
        <w:rPr>
          <w:rFonts w:ascii="Marianne" w:hAnsi="Marianne"/>
          <w:sz w:val="20"/>
        </w:rPr>
      </w:pPr>
      <w:r w:rsidRPr="00BE7C86">
        <w:rPr>
          <w:rFonts w:ascii="Marianne" w:eastAsia="Times New Roman" w:hAnsi="Marianne" w:cs="Calibri"/>
          <w:sz w:val="20"/>
          <w:szCs w:val="24"/>
          <w:lang w:eastAsia="fr-FR"/>
        </w:rPr>
        <w:t xml:space="preserve">L’objectif de cette </w:t>
      </w:r>
      <w:r w:rsidR="005B5FE2">
        <w:rPr>
          <w:rFonts w:ascii="Marianne" w:eastAsia="Times New Roman" w:hAnsi="Marianne" w:cs="Calibri"/>
          <w:sz w:val="20"/>
          <w:szCs w:val="24"/>
          <w:lang w:eastAsia="fr-FR"/>
        </w:rPr>
        <w:t>mesure</w:t>
      </w:r>
      <w:r w:rsidRPr="00BE7C86">
        <w:rPr>
          <w:rFonts w:ascii="Marianne" w:eastAsia="Times New Roman" w:hAnsi="Marianne" w:cs="Calibri"/>
          <w:b/>
          <w:bCs/>
          <w:sz w:val="20"/>
          <w:szCs w:val="24"/>
          <w:lang w:eastAsia="fr-FR"/>
        </w:rPr>
        <w:t xml:space="preserve"> </w:t>
      </w:r>
      <w:r w:rsidRPr="00BE7C86">
        <w:rPr>
          <w:rFonts w:ascii="Marianne" w:eastAsia="Times New Roman" w:hAnsi="Marianne" w:cs="Calibri"/>
          <w:sz w:val="20"/>
          <w:szCs w:val="24"/>
          <w:lang w:eastAsia="fr-FR"/>
        </w:rPr>
        <w:t xml:space="preserve">est de réaliser un entretien des mares et des plans d’eau présents sur les terres agricoles </w:t>
      </w:r>
      <w:r w:rsidR="00A26A8D">
        <w:rPr>
          <w:rFonts w:ascii="Marianne" w:eastAsia="Times New Roman" w:hAnsi="Marianne" w:cs="Calibri"/>
          <w:sz w:val="20"/>
          <w:szCs w:val="24"/>
          <w:lang w:eastAsia="fr-FR"/>
        </w:rPr>
        <w:t>afin</w:t>
      </w:r>
      <w:r w:rsidRPr="00BE7C86">
        <w:rPr>
          <w:rFonts w:ascii="Marianne" w:eastAsia="Times New Roman" w:hAnsi="Marianne" w:cs="Calibri"/>
          <w:sz w:val="20"/>
          <w:szCs w:val="24"/>
          <w:lang w:eastAsia="fr-FR"/>
        </w:rPr>
        <w:t xml:space="preserve"> de </w:t>
      </w:r>
      <w:r w:rsidR="003561CE">
        <w:rPr>
          <w:rFonts w:ascii="Marianne" w:eastAsia="Times New Roman" w:hAnsi="Marianne" w:cs="Calibri"/>
          <w:sz w:val="20"/>
          <w:szCs w:val="24"/>
          <w:lang w:eastAsia="fr-FR"/>
        </w:rPr>
        <w:t>conforter</w:t>
      </w:r>
      <w:r w:rsidRPr="00BE7C86">
        <w:rPr>
          <w:rFonts w:ascii="Marianne" w:eastAsia="Times New Roman" w:hAnsi="Marianne" w:cs="Calibri"/>
          <w:sz w:val="20"/>
          <w:szCs w:val="24"/>
          <w:lang w:eastAsia="fr-FR"/>
        </w:rPr>
        <w:t xml:space="preserve"> l’ensemble des rôles de ces milieux.</w:t>
      </w:r>
      <w:r w:rsidR="003561CE">
        <w:rPr>
          <w:rFonts w:ascii="Marianne" w:eastAsia="Times New Roman" w:hAnsi="Marianne" w:cs="Calibri"/>
          <w:sz w:val="20"/>
          <w:szCs w:val="24"/>
          <w:lang w:eastAsia="fr-FR"/>
        </w:rPr>
        <w:t xml:space="preserve"> </w:t>
      </w:r>
      <w:r w:rsidRPr="00BE7C86">
        <w:rPr>
          <w:rFonts w:ascii="Marianne" w:hAnsi="Marianne" w:cs="Calibri"/>
          <w:sz w:val="20"/>
        </w:rPr>
        <w:t>Les mares sont des écosystèmes particuliers qui influent sur la richesse en biodiver</w:t>
      </w:r>
      <w:r w:rsidR="00B868C6">
        <w:rPr>
          <w:rFonts w:ascii="Marianne" w:hAnsi="Marianne" w:cs="Calibri"/>
          <w:sz w:val="20"/>
        </w:rPr>
        <w:t xml:space="preserve">sité ainsi que </w:t>
      </w:r>
      <w:r w:rsidR="00A26A8D">
        <w:rPr>
          <w:rFonts w:ascii="Marianne" w:hAnsi="Marianne" w:cs="Calibri"/>
          <w:sz w:val="20"/>
        </w:rPr>
        <w:t xml:space="preserve">la qualité </w:t>
      </w:r>
      <w:r w:rsidR="00B868C6">
        <w:rPr>
          <w:rFonts w:ascii="Marianne" w:hAnsi="Marianne" w:cs="Calibri"/>
          <w:sz w:val="20"/>
        </w:rPr>
        <w:t xml:space="preserve">et la quantité </w:t>
      </w:r>
      <w:r w:rsidR="00A26A8D">
        <w:rPr>
          <w:rFonts w:ascii="Marianne" w:hAnsi="Marianne" w:cs="Calibri"/>
          <w:sz w:val="20"/>
        </w:rPr>
        <w:t>des eaux</w:t>
      </w:r>
      <w:r w:rsidR="00A25DED" w:rsidRPr="00BE7C86">
        <w:rPr>
          <w:rFonts w:ascii="Marianne" w:hAnsi="Marianne" w:cs="Calibri"/>
          <w:sz w:val="20"/>
        </w:rPr>
        <w:t> :</w:t>
      </w:r>
    </w:p>
    <w:p w14:paraId="23885C44" w14:textId="2A5F967D" w:rsidR="00FD2973" w:rsidRPr="00BE7C86" w:rsidRDefault="00FD2973" w:rsidP="003561CE">
      <w:pPr>
        <w:pStyle w:val="NormalWeb"/>
        <w:numPr>
          <w:ilvl w:val="0"/>
          <w:numId w:val="36"/>
        </w:numPr>
        <w:spacing w:before="0" w:beforeAutospacing="0" w:after="0"/>
        <w:jc w:val="both"/>
        <w:rPr>
          <w:rFonts w:ascii="Marianne" w:hAnsi="Marianne"/>
          <w:sz w:val="20"/>
        </w:rPr>
      </w:pPr>
      <w:r w:rsidRPr="00BE7C86">
        <w:rPr>
          <w:rFonts w:ascii="Marianne" w:hAnsi="Marianne" w:cs="Calibri"/>
          <w:sz w:val="20"/>
        </w:rPr>
        <w:t>La biodiversité</w:t>
      </w:r>
      <w:r w:rsidR="00A25DED" w:rsidRPr="00BE7C86">
        <w:rPr>
          <w:rFonts w:ascii="Marianne" w:hAnsi="Marianne" w:cs="Calibri"/>
          <w:sz w:val="20"/>
        </w:rPr>
        <w:t> :</w:t>
      </w:r>
    </w:p>
    <w:p w14:paraId="4148744B" w14:textId="02CC99A9" w:rsidR="00FD2973" w:rsidRPr="00BE7C86" w:rsidRDefault="00A26A8D" w:rsidP="003561CE">
      <w:pPr>
        <w:pStyle w:val="NormalWeb"/>
        <w:numPr>
          <w:ilvl w:val="1"/>
          <w:numId w:val="38"/>
        </w:numPr>
        <w:tabs>
          <w:tab w:val="clear" w:pos="1080"/>
        </w:tabs>
        <w:spacing w:before="0" w:beforeAutospacing="0" w:after="0"/>
        <w:ind w:hanging="371"/>
        <w:jc w:val="both"/>
        <w:rPr>
          <w:rFonts w:ascii="Marianne" w:hAnsi="Marianne"/>
          <w:sz w:val="20"/>
        </w:rPr>
      </w:pPr>
      <w:r>
        <w:rPr>
          <w:rFonts w:ascii="Marianne" w:hAnsi="Marianne" w:cs="Calibri"/>
          <w:sz w:val="20"/>
        </w:rPr>
        <w:t>Avec leur diversité</w:t>
      </w:r>
      <w:r w:rsidR="00FD2973" w:rsidRPr="00BE7C86">
        <w:rPr>
          <w:rFonts w:ascii="Marianne" w:hAnsi="Marianne" w:cs="Calibri"/>
          <w:sz w:val="20"/>
        </w:rPr>
        <w:t xml:space="preserve"> et leurs spécificités, les mares isolées abritent une faune et une flore particulièrement riches. Ce sont des réservoirs de biodiversité floristique et faunistique. Les mares offrent donc </w:t>
      </w:r>
      <w:r w:rsidR="00FD2973" w:rsidRPr="00BE7C86">
        <w:rPr>
          <w:rStyle w:val="lev"/>
          <w:rFonts w:ascii="Marianne" w:eastAsiaTheme="majorEastAsia" w:hAnsi="Marianne" w:cs="Calibri"/>
          <w:b w:val="0"/>
          <w:bCs w:val="0"/>
          <w:sz w:val="20"/>
        </w:rPr>
        <w:t>refuge, lieu de reproduction, d’alimentation</w:t>
      </w:r>
      <w:r w:rsidR="00FD2973" w:rsidRPr="00BE7C86">
        <w:rPr>
          <w:rFonts w:ascii="Marianne" w:hAnsi="Marianne" w:cs="Calibri"/>
          <w:sz w:val="20"/>
        </w:rPr>
        <w:t xml:space="preserve"> et </w:t>
      </w:r>
      <w:r>
        <w:rPr>
          <w:rFonts w:ascii="Marianne" w:hAnsi="Marianne" w:cs="Calibri"/>
          <w:sz w:val="20"/>
        </w:rPr>
        <w:t>habitat</w:t>
      </w:r>
      <w:r w:rsidR="00FD2973" w:rsidRPr="00BE7C86">
        <w:rPr>
          <w:rFonts w:ascii="Marianne" w:hAnsi="Marianne" w:cs="Calibri"/>
          <w:sz w:val="20"/>
        </w:rPr>
        <w:t xml:space="preserve"> à de nombreuses espèces</w:t>
      </w:r>
      <w:r>
        <w:rPr>
          <w:rFonts w:ascii="Marianne" w:hAnsi="Marianne" w:cs="Calibri"/>
          <w:sz w:val="20"/>
        </w:rPr>
        <w:t>,</w:t>
      </w:r>
      <w:r w:rsidR="00FD2973" w:rsidRPr="00BE7C86">
        <w:rPr>
          <w:rFonts w:ascii="Marianne" w:hAnsi="Marianne" w:cs="Calibri"/>
          <w:sz w:val="20"/>
        </w:rPr>
        <w:t xml:space="preserve"> particulièrement en contexte d’agriculture intensive. Ces micro-zones humides abritent d’ailleurs près de 15 % des espèces protégées.</w:t>
      </w:r>
    </w:p>
    <w:p w14:paraId="13A2480D" w14:textId="74AEDE7C" w:rsidR="00FD2973" w:rsidRPr="00BE7C86" w:rsidRDefault="00FD2973" w:rsidP="003561CE">
      <w:pPr>
        <w:pStyle w:val="NormalWeb"/>
        <w:numPr>
          <w:ilvl w:val="1"/>
          <w:numId w:val="38"/>
        </w:numPr>
        <w:tabs>
          <w:tab w:val="clear" w:pos="1080"/>
        </w:tabs>
        <w:spacing w:before="0" w:beforeAutospacing="0"/>
        <w:ind w:hanging="371"/>
        <w:jc w:val="both"/>
        <w:rPr>
          <w:rFonts w:ascii="Marianne" w:hAnsi="Marianne"/>
          <w:sz w:val="20"/>
        </w:rPr>
      </w:pPr>
      <w:r w:rsidRPr="00BE7C86">
        <w:rPr>
          <w:rFonts w:ascii="Marianne" w:hAnsi="Marianne" w:cs="Calibri"/>
          <w:sz w:val="20"/>
        </w:rPr>
        <w:t xml:space="preserve">L’existence des </w:t>
      </w:r>
      <w:r w:rsidRPr="00BE7C86">
        <w:rPr>
          <w:rStyle w:val="lev"/>
          <w:rFonts w:ascii="Marianne" w:eastAsiaTheme="majorEastAsia" w:hAnsi="Marianne" w:cs="Calibri"/>
          <w:b w:val="0"/>
          <w:bCs w:val="0"/>
          <w:sz w:val="20"/>
        </w:rPr>
        <w:t>réseaux de mares</w:t>
      </w:r>
      <w:r w:rsidRPr="00BE7C86">
        <w:rPr>
          <w:rFonts w:ascii="Marianne" w:hAnsi="Marianne" w:cs="Calibri"/>
          <w:sz w:val="20"/>
        </w:rPr>
        <w:t xml:space="preserve"> est cruciale pour le maintien des </w:t>
      </w:r>
      <w:r w:rsidRPr="00BE7C86">
        <w:rPr>
          <w:rStyle w:val="lev"/>
          <w:rFonts w:ascii="Marianne" w:eastAsiaTheme="majorEastAsia" w:hAnsi="Marianne" w:cs="Calibri"/>
          <w:b w:val="0"/>
          <w:bCs w:val="0"/>
          <w:sz w:val="20"/>
        </w:rPr>
        <w:t>métapopulations</w:t>
      </w:r>
      <w:r w:rsidRPr="00BE7C86">
        <w:rPr>
          <w:rFonts w:ascii="Marianne" w:hAnsi="Marianne" w:cs="Calibri"/>
          <w:sz w:val="20"/>
        </w:rPr>
        <w:t xml:space="preserve"> de certaines espèces. Ces réseaux sont également nécessaires à de nombreux mammifères et oiseaux</w:t>
      </w:r>
      <w:r w:rsidR="00A26A8D">
        <w:rPr>
          <w:rFonts w:ascii="Marianne" w:hAnsi="Marianne" w:cs="Calibri"/>
          <w:sz w:val="20"/>
        </w:rPr>
        <w:t>, et</w:t>
      </w:r>
      <w:r w:rsidRPr="00BE7C86">
        <w:rPr>
          <w:rFonts w:ascii="Marianne" w:hAnsi="Marianne" w:cs="Calibri"/>
          <w:sz w:val="20"/>
        </w:rPr>
        <w:t xml:space="preserve"> participent </w:t>
      </w:r>
      <w:r w:rsidR="00A26A8D">
        <w:rPr>
          <w:rFonts w:ascii="Marianne" w:hAnsi="Marianne" w:cs="Calibri"/>
          <w:sz w:val="20"/>
        </w:rPr>
        <w:t xml:space="preserve">ainsi </w:t>
      </w:r>
      <w:r w:rsidRPr="00BE7C86">
        <w:rPr>
          <w:rFonts w:ascii="Marianne" w:hAnsi="Marianne" w:cs="Calibri"/>
          <w:sz w:val="20"/>
        </w:rPr>
        <w:t xml:space="preserve">au maintien des </w:t>
      </w:r>
      <w:r w:rsidRPr="00BE7C86">
        <w:rPr>
          <w:rStyle w:val="lev"/>
          <w:rFonts w:ascii="Marianne" w:eastAsiaTheme="majorEastAsia" w:hAnsi="Marianne" w:cs="Calibri"/>
          <w:b w:val="0"/>
          <w:bCs w:val="0"/>
          <w:sz w:val="20"/>
        </w:rPr>
        <w:t>continuités écologiques (trame verte et bleue)</w:t>
      </w:r>
      <w:r w:rsidRPr="00BE7C86">
        <w:rPr>
          <w:rFonts w:ascii="Marianne" w:hAnsi="Marianne" w:cs="Calibri"/>
          <w:sz w:val="20"/>
        </w:rPr>
        <w:t xml:space="preserve"> indispensables à la faune et à la flore.</w:t>
      </w:r>
    </w:p>
    <w:p w14:paraId="53B2D64A" w14:textId="62AF9B81" w:rsidR="00FD2973" w:rsidRPr="00BE7C86" w:rsidRDefault="00FD2973" w:rsidP="003561CE">
      <w:pPr>
        <w:pStyle w:val="NormalWeb"/>
        <w:numPr>
          <w:ilvl w:val="0"/>
          <w:numId w:val="36"/>
        </w:numPr>
        <w:spacing w:before="0" w:beforeAutospacing="0" w:after="0"/>
        <w:jc w:val="both"/>
        <w:rPr>
          <w:rFonts w:ascii="Marianne" w:hAnsi="Marianne"/>
          <w:sz w:val="20"/>
        </w:rPr>
      </w:pPr>
      <w:r w:rsidRPr="00BE7C86">
        <w:rPr>
          <w:rFonts w:ascii="Marianne" w:hAnsi="Marianne" w:cs="Calibri"/>
          <w:sz w:val="20"/>
        </w:rPr>
        <w:t>L’eau</w:t>
      </w:r>
      <w:r w:rsidR="00A25DED" w:rsidRPr="00BE7C86">
        <w:rPr>
          <w:rFonts w:ascii="Marianne" w:hAnsi="Marianne" w:cs="Calibri"/>
          <w:sz w:val="20"/>
        </w:rPr>
        <w:t> :</w:t>
      </w:r>
    </w:p>
    <w:p w14:paraId="0ED3BE3C" w14:textId="6AFAA710" w:rsidR="00FD2973" w:rsidRPr="00BE7C86" w:rsidRDefault="00FD2973" w:rsidP="003561CE">
      <w:pPr>
        <w:pStyle w:val="NormalWeb"/>
        <w:numPr>
          <w:ilvl w:val="1"/>
          <w:numId w:val="38"/>
        </w:numPr>
        <w:spacing w:before="0" w:beforeAutospacing="0" w:after="0"/>
        <w:jc w:val="both"/>
        <w:rPr>
          <w:rFonts w:ascii="Marianne" w:hAnsi="Marianne"/>
          <w:sz w:val="20"/>
        </w:rPr>
      </w:pPr>
      <w:r w:rsidRPr="00BE7C86">
        <w:rPr>
          <w:rFonts w:ascii="Marianne" w:hAnsi="Marianne" w:cs="Calibri"/>
          <w:sz w:val="20"/>
        </w:rPr>
        <w:t xml:space="preserve">En tant que zones humides, les mares accomplissent des </w:t>
      </w:r>
      <w:r w:rsidRPr="00BE7C86">
        <w:rPr>
          <w:rStyle w:val="lev"/>
          <w:rFonts w:ascii="Marianne" w:eastAsiaTheme="majorEastAsia" w:hAnsi="Marianne" w:cs="Calibri"/>
          <w:b w:val="0"/>
          <w:bCs w:val="0"/>
          <w:sz w:val="20"/>
        </w:rPr>
        <w:t>fonctions régulatrices de l’eau</w:t>
      </w:r>
      <w:r w:rsidR="00A25DED" w:rsidRPr="00BE7C86">
        <w:rPr>
          <w:rFonts w:ascii="Marianne" w:hAnsi="Marianne" w:cs="Calibri"/>
          <w:sz w:val="20"/>
        </w:rPr>
        <w:t> :</w:t>
      </w:r>
      <w:r w:rsidRPr="00BE7C86">
        <w:rPr>
          <w:rFonts w:ascii="Marianne" w:hAnsi="Marianne" w:cs="Calibri"/>
          <w:sz w:val="20"/>
        </w:rPr>
        <w:t xml:space="preserve"> écrêtage des crues (lutt</w:t>
      </w:r>
      <w:r w:rsidR="00A26A8D">
        <w:rPr>
          <w:rFonts w:ascii="Marianne" w:hAnsi="Marianne" w:cs="Calibri"/>
          <w:sz w:val="20"/>
        </w:rPr>
        <w:t>e contre l’érosion des sols et l</w:t>
      </w:r>
      <w:r w:rsidRPr="00BE7C86">
        <w:rPr>
          <w:rFonts w:ascii="Marianne" w:hAnsi="Marianne" w:cs="Calibri"/>
          <w:sz w:val="20"/>
        </w:rPr>
        <w:t>es inondations), stockage de l’eau, pondération du régime des eaux courantes, rétention et transformation des sédiments</w:t>
      </w:r>
      <w:r w:rsidR="00A26A8D">
        <w:rPr>
          <w:rFonts w:ascii="Marianne" w:hAnsi="Marianne" w:cs="Calibri"/>
          <w:sz w:val="20"/>
        </w:rPr>
        <w:t>.</w:t>
      </w:r>
    </w:p>
    <w:p w14:paraId="6C35C61B" w14:textId="26658D33" w:rsidR="00FD2973" w:rsidRPr="00BE7C86" w:rsidRDefault="00A26A8D" w:rsidP="003561CE">
      <w:pPr>
        <w:pStyle w:val="NormalWeb"/>
        <w:numPr>
          <w:ilvl w:val="1"/>
          <w:numId w:val="38"/>
        </w:numPr>
        <w:spacing w:before="0" w:beforeAutospacing="0"/>
        <w:jc w:val="both"/>
        <w:rPr>
          <w:rFonts w:ascii="Marianne" w:hAnsi="Marianne"/>
          <w:sz w:val="20"/>
        </w:rPr>
      </w:pPr>
      <w:r>
        <w:rPr>
          <w:rFonts w:ascii="Marianne" w:hAnsi="Marianne" w:cs="Calibri"/>
          <w:sz w:val="20"/>
        </w:rPr>
        <w:t>De plus, les mares et leurs réseaux</w:t>
      </w:r>
      <w:r w:rsidR="00FD2973" w:rsidRPr="00BE7C86">
        <w:rPr>
          <w:rFonts w:ascii="Marianne" w:hAnsi="Marianne" w:cs="Calibri"/>
          <w:sz w:val="20"/>
        </w:rPr>
        <w:t xml:space="preserve"> jouent un </w:t>
      </w:r>
      <w:r w:rsidR="00FD2973" w:rsidRPr="00BE7C86">
        <w:rPr>
          <w:rStyle w:val="lev"/>
          <w:rFonts w:ascii="Marianne" w:eastAsiaTheme="majorEastAsia" w:hAnsi="Marianne" w:cs="Calibri"/>
          <w:b w:val="0"/>
          <w:bCs w:val="0"/>
          <w:sz w:val="20"/>
        </w:rPr>
        <w:t>rôle épurateur</w:t>
      </w:r>
      <w:r w:rsidR="00FD2973" w:rsidRPr="00BE7C86">
        <w:rPr>
          <w:rFonts w:ascii="Marianne" w:hAnsi="Marianne" w:cs="Calibri"/>
          <w:sz w:val="20"/>
        </w:rPr>
        <w:t xml:space="preserve"> en éliminant les polluants diffus des eaux de surface. Situées souvent en tête des bassins versants les mares forment des systèmes très efficaces d’épuration naturelle des eaux.</w:t>
      </w:r>
    </w:p>
    <w:p w14:paraId="285444A5" w14:textId="348C8A36" w:rsidR="00FD2973" w:rsidRPr="00B868C6" w:rsidRDefault="00B868C6" w:rsidP="003561CE">
      <w:pPr>
        <w:pStyle w:val="NormalWeb"/>
        <w:spacing w:before="0" w:beforeAutospacing="0" w:after="0"/>
        <w:jc w:val="both"/>
        <w:rPr>
          <w:rFonts w:ascii="Marianne" w:hAnsi="Marianne" w:cs="Calibri"/>
          <w:sz w:val="20"/>
        </w:rPr>
      </w:pPr>
      <w:r w:rsidRPr="00B868C6">
        <w:rPr>
          <w:rFonts w:ascii="Marianne" w:hAnsi="Marianne" w:cs="Calibri"/>
          <w:sz w:val="20"/>
        </w:rPr>
        <w:t xml:space="preserve">Enfin, </w:t>
      </w:r>
      <w:r>
        <w:rPr>
          <w:rFonts w:ascii="Marianne" w:hAnsi="Marianne" w:cs="Calibri"/>
          <w:sz w:val="20"/>
        </w:rPr>
        <w:t>les mares et leur végétation permettent de séquestrer efficacement de grandes quantités de carbone atmosphérique, ce qui contribue à l’atténuation des conséquences du changement climatique.</w:t>
      </w:r>
    </w:p>
    <w:p w14:paraId="759CE4C1" w14:textId="77777777" w:rsidR="00B868C6" w:rsidRPr="00B868C6" w:rsidRDefault="00B868C6" w:rsidP="00FD2973">
      <w:pPr>
        <w:spacing w:before="100" w:beforeAutospacing="1" w:after="0" w:line="240" w:lineRule="auto"/>
        <w:jc w:val="left"/>
        <w:rPr>
          <w:rFonts w:ascii="Marianne" w:eastAsia="Times New Roman" w:hAnsi="Marianne" w:cs="Calibri"/>
          <w:sz w:val="20"/>
          <w:szCs w:val="24"/>
          <w:lang w:eastAsia="fr-FR"/>
        </w:rPr>
      </w:pPr>
    </w:p>
    <w:p w14:paraId="4435370F" w14:textId="1FAB3CA3" w:rsidR="001209F9" w:rsidRPr="00BE7C86" w:rsidRDefault="0070185C" w:rsidP="00E9049F">
      <w:pPr>
        <w:rPr>
          <w:rFonts w:ascii="Marianne" w:eastAsia="Times New Roman" w:hAnsi="Marianne"/>
          <w:i/>
          <w:sz w:val="20"/>
          <w:szCs w:val="20"/>
        </w:rPr>
      </w:pPr>
      <w:r w:rsidRPr="00AA306F">
        <w:rPr>
          <w:rFonts w:ascii="Marianne" w:eastAsia="Times New Roman" w:hAnsi="Marianne"/>
          <w:i/>
          <w:sz w:val="20"/>
          <w:szCs w:val="20"/>
          <w:highlight w:val="yellow"/>
        </w:rPr>
        <w:t xml:space="preserve">Complément à ajouter par la DRAAF sur la réponse apportée par cette mesure </w:t>
      </w:r>
      <w:r w:rsidR="003313E3" w:rsidRPr="00E6571A">
        <w:rPr>
          <w:rFonts w:ascii="Marianne" w:eastAsia="Times New Roman" w:hAnsi="Marianne"/>
          <w:i/>
          <w:sz w:val="20"/>
          <w:szCs w:val="20"/>
          <w:highlight w:val="yellow"/>
        </w:rPr>
        <w:t>aux</w:t>
      </w:r>
      <w:r w:rsidRPr="00E6571A">
        <w:rPr>
          <w:rFonts w:ascii="Marianne" w:eastAsia="Times New Roman" w:hAnsi="Marianne"/>
          <w:i/>
          <w:sz w:val="20"/>
          <w:szCs w:val="20"/>
          <w:highlight w:val="yellow"/>
        </w:rPr>
        <w:t xml:space="preserve"> </w:t>
      </w:r>
      <w:r w:rsidRPr="00AA306F">
        <w:rPr>
          <w:rFonts w:ascii="Marianne" w:eastAsia="Times New Roman" w:hAnsi="Marianne"/>
          <w:i/>
          <w:sz w:val="20"/>
          <w:szCs w:val="20"/>
          <w:highlight w:val="yellow"/>
        </w:rPr>
        <w:t>enjeux territoriaux</w:t>
      </w:r>
      <w:r w:rsidR="00431F8D" w:rsidRPr="00AA306F">
        <w:rPr>
          <w:rFonts w:ascii="Marianne" w:eastAsia="Times New Roman" w:hAnsi="Marianne"/>
          <w:i/>
          <w:sz w:val="20"/>
          <w:szCs w:val="20"/>
          <w:highlight w:val="yellow"/>
        </w:rPr>
        <w:t>.</w:t>
      </w:r>
    </w:p>
    <w:p w14:paraId="488E0D2B" w14:textId="1500F6A4" w:rsidR="001209F9" w:rsidRPr="00AA306F" w:rsidRDefault="006C0FAF" w:rsidP="001209F9">
      <w:pPr>
        <w:pStyle w:val="Titre1"/>
        <w:rPr>
          <w:rFonts w:ascii="Marianne" w:hAnsi="Marianne"/>
          <w:sz w:val="22"/>
        </w:rPr>
      </w:pPr>
      <w:r w:rsidRPr="00AA306F">
        <w:rPr>
          <w:rFonts w:ascii="Marianne" w:hAnsi="Marianne"/>
          <w:caps w:val="0"/>
          <w:sz w:val="22"/>
        </w:rPr>
        <w:t>MONTANT DE LA MESURE</w:t>
      </w:r>
    </w:p>
    <w:p w14:paraId="0C9C18D8" w14:textId="77777777" w:rsidR="001209F9" w:rsidRPr="00AA306F" w:rsidRDefault="001209F9" w:rsidP="00E9049F">
      <w:pPr>
        <w:rPr>
          <w:rFonts w:ascii="Marianne" w:hAnsi="Marianne"/>
          <w:sz w:val="20"/>
        </w:rPr>
      </w:pPr>
    </w:p>
    <w:p w14:paraId="5B71D15C" w14:textId="4D4F6D36" w:rsidR="001209F9" w:rsidRPr="00AA306F" w:rsidRDefault="001209F9" w:rsidP="00E9049F">
      <w:pPr>
        <w:rPr>
          <w:rFonts w:ascii="Marianne" w:hAnsi="Marianne"/>
          <w:sz w:val="20"/>
        </w:rPr>
      </w:pPr>
      <w:r w:rsidRPr="00AA306F">
        <w:rPr>
          <w:rFonts w:ascii="Marianne" w:hAnsi="Marianne"/>
          <w:sz w:val="20"/>
        </w:rPr>
        <w:t xml:space="preserve">En contrepartie du respect de l’ensemble des </w:t>
      </w:r>
      <w:r w:rsidR="00267B9B" w:rsidRPr="00AA306F">
        <w:rPr>
          <w:rFonts w:ascii="Marianne" w:hAnsi="Marianne"/>
          <w:sz w:val="20"/>
        </w:rPr>
        <w:t xml:space="preserve">exigences </w:t>
      </w:r>
      <w:r w:rsidRPr="00AA306F">
        <w:rPr>
          <w:rFonts w:ascii="Marianne" w:hAnsi="Marianne"/>
          <w:sz w:val="20"/>
        </w:rPr>
        <w:t xml:space="preserve">du cahier des charges de cette mesure, </w:t>
      </w:r>
      <w:r w:rsidRPr="00AA306F">
        <w:rPr>
          <w:rFonts w:ascii="Marianne" w:hAnsi="Marianne"/>
          <w:b/>
          <w:sz w:val="20"/>
        </w:rPr>
        <w:t xml:space="preserve">une aide de </w:t>
      </w:r>
      <w:r w:rsidR="009172B1">
        <w:rPr>
          <w:rFonts w:ascii="Marianne" w:hAnsi="Marianne"/>
          <w:b/>
          <w:sz w:val="20"/>
        </w:rPr>
        <w:t>62</w:t>
      </w:r>
      <w:r w:rsidR="00EF1CCE">
        <w:rPr>
          <w:rFonts w:ascii="Marianne" w:hAnsi="Marianne"/>
          <w:b/>
          <w:sz w:val="20"/>
        </w:rPr>
        <w:t> </w:t>
      </w:r>
      <w:r w:rsidRPr="00AA306F">
        <w:rPr>
          <w:rFonts w:ascii="Marianne" w:hAnsi="Marianne"/>
          <w:b/>
          <w:sz w:val="20"/>
        </w:rPr>
        <w:t xml:space="preserve">€ par </w:t>
      </w:r>
      <w:r w:rsidR="009172B1">
        <w:rPr>
          <w:rFonts w:ascii="Marianne" w:hAnsi="Marianne"/>
          <w:b/>
          <w:sz w:val="20"/>
        </w:rPr>
        <w:t>mare</w:t>
      </w:r>
      <w:r w:rsidRPr="00AA306F">
        <w:rPr>
          <w:rFonts w:ascii="Marianne" w:hAnsi="Marianne"/>
          <w:b/>
          <w:sz w:val="20"/>
        </w:rPr>
        <w:t xml:space="preserve"> et par </w:t>
      </w:r>
      <w:r w:rsidRPr="004E1D9F">
        <w:rPr>
          <w:rFonts w:ascii="Marianne" w:hAnsi="Marianne"/>
          <w:b/>
          <w:sz w:val="20"/>
        </w:rPr>
        <w:t xml:space="preserve">an </w:t>
      </w:r>
      <w:r w:rsidR="004E1D9F" w:rsidRPr="004E1D9F">
        <w:rPr>
          <w:rFonts w:ascii="Marianne" w:hAnsi="Marianne"/>
          <w:sz w:val="20"/>
        </w:rPr>
        <w:t xml:space="preserve">sera versée </w:t>
      </w:r>
      <w:r w:rsidRPr="004E1D9F">
        <w:rPr>
          <w:rFonts w:ascii="Marianne" w:hAnsi="Marianne"/>
          <w:sz w:val="20"/>
        </w:rPr>
        <w:t xml:space="preserve">pendant la </w:t>
      </w:r>
      <w:r w:rsidRPr="00AA306F">
        <w:rPr>
          <w:rFonts w:ascii="Marianne" w:hAnsi="Marianne"/>
          <w:sz w:val="20"/>
        </w:rPr>
        <w:t>durée de l’engagement.</w:t>
      </w:r>
    </w:p>
    <w:p w14:paraId="7435556A" w14:textId="1B3D5ABE" w:rsidR="009517AD" w:rsidRPr="00AA306F" w:rsidRDefault="009517AD" w:rsidP="00E9049F">
      <w:pPr>
        <w:rPr>
          <w:rFonts w:ascii="Marianne" w:hAnsi="Marianne"/>
          <w:sz w:val="20"/>
          <w:highlight w:val="yellow"/>
        </w:rPr>
      </w:pPr>
      <w:r w:rsidRPr="00AA306F">
        <w:rPr>
          <w:rFonts w:ascii="Marianne" w:hAnsi="Marianne"/>
          <w:i/>
          <w:sz w:val="20"/>
          <w:highlight w:val="yellow"/>
        </w:rPr>
        <w:t>Si la DRAAF connaît le plafonnement à l’exploitation au moment de la rédaction de la notice, indiquer</w:t>
      </w:r>
      <w:r w:rsidR="00A25DED">
        <w:rPr>
          <w:rFonts w:ascii="Marianne" w:hAnsi="Marianne"/>
          <w:sz w:val="20"/>
          <w:highlight w:val="yellow"/>
        </w:rPr>
        <w:t> :</w:t>
      </w:r>
      <w:r w:rsidRPr="00AA306F">
        <w:rPr>
          <w:rFonts w:ascii="Marianne" w:hAnsi="Marianne"/>
          <w:sz w:val="20"/>
          <w:highlight w:val="yellow"/>
        </w:rPr>
        <w:t xml:space="preserve"> </w:t>
      </w:r>
      <w:r w:rsidR="00A25DED">
        <w:rPr>
          <w:rFonts w:ascii="Marianne" w:hAnsi="Marianne"/>
          <w:sz w:val="20"/>
          <w:highlight w:val="yellow"/>
        </w:rPr>
        <w:t>« </w:t>
      </w:r>
      <w:r w:rsidRPr="00AA306F">
        <w:rPr>
          <w:rFonts w:ascii="Marianne" w:hAnsi="Marianne"/>
          <w:sz w:val="20"/>
          <w:highlight w:val="yellow"/>
        </w:rPr>
        <w:t>Votre engagement sera plafonné à hauteur de XXXX</w:t>
      </w:r>
      <w:r w:rsidR="003E4BE4">
        <w:rPr>
          <w:rFonts w:ascii="Marianne" w:hAnsi="Marianne"/>
          <w:sz w:val="20"/>
          <w:highlight w:val="yellow"/>
        </w:rPr>
        <w:t> </w:t>
      </w:r>
      <w:r w:rsidRPr="00AA306F">
        <w:rPr>
          <w:rFonts w:ascii="Marianne" w:hAnsi="Marianne"/>
          <w:sz w:val="20"/>
          <w:highlight w:val="yellow"/>
        </w:rPr>
        <w:t>€</w:t>
      </w:r>
      <w:r w:rsidR="003313E3">
        <w:rPr>
          <w:rFonts w:ascii="Marianne" w:hAnsi="Marianne"/>
          <w:sz w:val="20"/>
          <w:highlight w:val="yellow"/>
        </w:rPr>
        <w:t xml:space="preserve"> </w:t>
      </w:r>
      <w:r w:rsidR="003313E3" w:rsidRPr="005216EB">
        <w:rPr>
          <w:rFonts w:ascii="Marianne" w:hAnsi="Marianne"/>
          <w:sz w:val="20"/>
          <w:highlight w:val="yellow"/>
        </w:rPr>
        <w:t>par an</w:t>
      </w:r>
      <w:r w:rsidR="00B778CC">
        <w:rPr>
          <w:rFonts w:ascii="Marianne" w:hAnsi="Marianne"/>
          <w:sz w:val="20"/>
          <w:highlight w:val="yellow"/>
        </w:rPr>
        <w:t>.</w:t>
      </w:r>
      <w:r w:rsidR="00A25DED">
        <w:rPr>
          <w:rFonts w:ascii="Marianne" w:hAnsi="Marianne"/>
          <w:sz w:val="20"/>
          <w:highlight w:val="yellow"/>
        </w:rPr>
        <w:t> »</w:t>
      </w:r>
    </w:p>
    <w:p w14:paraId="43C72865" w14:textId="6EC8F3C2" w:rsidR="009517AD" w:rsidRDefault="009517AD" w:rsidP="00E9049F">
      <w:pPr>
        <w:rPr>
          <w:rFonts w:ascii="Marianne" w:hAnsi="Marianne"/>
          <w:sz w:val="20"/>
        </w:rPr>
      </w:pPr>
      <w:r w:rsidRPr="00AA306F">
        <w:rPr>
          <w:rFonts w:ascii="Marianne" w:hAnsi="Marianne"/>
          <w:i/>
          <w:sz w:val="20"/>
          <w:highlight w:val="yellow"/>
        </w:rPr>
        <w:t>Sinon indiquer</w:t>
      </w:r>
      <w:r w:rsidRPr="00AA306F">
        <w:rPr>
          <w:rFonts w:ascii="Marianne" w:hAnsi="Marianne"/>
          <w:sz w:val="20"/>
          <w:highlight w:val="yellow"/>
        </w:rPr>
        <w:t xml:space="preserve"> </w:t>
      </w:r>
      <w:r w:rsidR="00A25DED">
        <w:rPr>
          <w:rFonts w:ascii="Marianne" w:hAnsi="Marianne"/>
          <w:sz w:val="20"/>
          <w:highlight w:val="yellow"/>
        </w:rPr>
        <w:t>« </w:t>
      </w:r>
      <w:r w:rsidRPr="00AA306F">
        <w:rPr>
          <w:rFonts w:ascii="Marianne" w:hAnsi="Marianne"/>
          <w:sz w:val="20"/>
          <w:highlight w:val="yellow"/>
        </w:rPr>
        <w:t>Votre engagement est susceptible d'être plafonné selon les modalités définies par les cofinanceurs nationaux</w:t>
      </w:r>
      <w:r w:rsidR="00F51939" w:rsidRPr="00AA306F">
        <w:rPr>
          <w:rFonts w:ascii="Marianne" w:hAnsi="Marianne"/>
          <w:sz w:val="20"/>
          <w:highlight w:val="yellow"/>
        </w:rPr>
        <w:t>.</w:t>
      </w:r>
      <w:r w:rsidR="00A25DED">
        <w:rPr>
          <w:rFonts w:ascii="Marianne" w:hAnsi="Marianne"/>
          <w:sz w:val="20"/>
          <w:highlight w:val="yellow"/>
        </w:rPr>
        <w:t> »</w:t>
      </w:r>
    </w:p>
    <w:p w14:paraId="2E3C435A" w14:textId="77777777" w:rsidR="003561CE" w:rsidRPr="00AA306F" w:rsidRDefault="003561CE" w:rsidP="00E9049F">
      <w:pPr>
        <w:rPr>
          <w:rFonts w:ascii="Marianne" w:hAnsi="Marianne"/>
          <w:sz w:val="20"/>
        </w:rPr>
      </w:pPr>
    </w:p>
    <w:p w14:paraId="01471F7C" w14:textId="00B42F93" w:rsidR="004D2C38" w:rsidRPr="00AA306F" w:rsidRDefault="006C0FAF" w:rsidP="004D2C38">
      <w:pPr>
        <w:pStyle w:val="Titre1"/>
        <w:rPr>
          <w:rFonts w:ascii="Marianne" w:hAnsi="Marianne"/>
          <w:sz w:val="22"/>
        </w:rPr>
      </w:pPr>
      <w:r w:rsidRPr="00AA306F">
        <w:rPr>
          <w:rFonts w:ascii="Marianne" w:hAnsi="Marianne"/>
          <w:caps w:val="0"/>
          <w:sz w:val="22"/>
        </w:rPr>
        <w:lastRenderedPageBreak/>
        <w:t>CRIT</w:t>
      </w:r>
      <w:r>
        <w:rPr>
          <w:rFonts w:ascii="Marianne" w:hAnsi="Marianne"/>
          <w:caps w:val="0"/>
          <w:sz w:val="22"/>
        </w:rPr>
        <w:t>È</w:t>
      </w:r>
      <w:r w:rsidRPr="00AA306F">
        <w:rPr>
          <w:rFonts w:ascii="Marianne" w:hAnsi="Marianne"/>
          <w:caps w:val="0"/>
          <w:sz w:val="22"/>
        </w:rPr>
        <w:t>RES D’</w:t>
      </w:r>
      <w:r>
        <w:rPr>
          <w:rFonts w:ascii="Marianne" w:hAnsi="Marianne"/>
          <w:caps w:val="0"/>
          <w:sz w:val="22"/>
        </w:rPr>
        <w:t>ÉLIGIBILITÉ</w:t>
      </w:r>
    </w:p>
    <w:p w14:paraId="208F877B" w14:textId="77777777" w:rsidR="004D2C38" w:rsidRPr="00AA306F" w:rsidRDefault="004D2C38" w:rsidP="004D2C38">
      <w:pPr>
        <w:rPr>
          <w:rFonts w:ascii="Marianne" w:hAnsi="Marianne"/>
          <w:sz w:val="20"/>
        </w:rPr>
      </w:pPr>
    </w:p>
    <w:p w14:paraId="3D4D2C56" w14:textId="292C9E11" w:rsidR="004D2C38" w:rsidRPr="00AA306F" w:rsidRDefault="004D2C38" w:rsidP="004D2C38">
      <w:pPr>
        <w:rPr>
          <w:rFonts w:ascii="Marianne" w:hAnsi="Marianne"/>
          <w:sz w:val="20"/>
        </w:rPr>
      </w:pPr>
      <w:r w:rsidRPr="00AA306F">
        <w:rPr>
          <w:rFonts w:ascii="Marianne" w:hAnsi="Marianne"/>
          <w:sz w:val="20"/>
        </w:rPr>
        <w:t xml:space="preserve">Les critères d’éligibilité doivent être respectés tout au long du contrat. En cas de non-respect </w:t>
      </w:r>
      <w:r w:rsidR="00347973" w:rsidRPr="00AA306F">
        <w:rPr>
          <w:rFonts w:ascii="Marianne" w:hAnsi="Marianne"/>
          <w:sz w:val="20"/>
        </w:rPr>
        <w:t>en</w:t>
      </w:r>
      <w:r w:rsidRPr="00AA306F">
        <w:rPr>
          <w:rFonts w:ascii="Marianne" w:hAnsi="Marianne"/>
          <w:sz w:val="20"/>
        </w:rPr>
        <w:t xml:space="preserve"> </w:t>
      </w:r>
      <w:r w:rsidR="00347973" w:rsidRPr="00AA306F">
        <w:rPr>
          <w:rFonts w:ascii="Marianne" w:hAnsi="Marianne"/>
          <w:sz w:val="20"/>
        </w:rPr>
        <w:t xml:space="preserve">première </w:t>
      </w:r>
      <w:r w:rsidRPr="00AA306F">
        <w:rPr>
          <w:rFonts w:ascii="Marianne" w:hAnsi="Marianne"/>
          <w:sz w:val="20"/>
        </w:rPr>
        <w:t>année</w:t>
      </w:r>
      <w:r w:rsidR="00347973" w:rsidRPr="00AA306F">
        <w:rPr>
          <w:rFonts w:ascii="Marianne" w:hAnsi="Marianne"/>
          <w:sz w:val="20"/>
        </w:rPr>
        <w:t xml:space="preserve">, </w:t>
      </w:r>
      <w:r w:rsidR="002414C8" w:rsidRPr="00AA306F">
        <w:rPr>
          <w:rFonts w:ascii="Marianne" w:hAnsi="Marianne"/>
          <w:sz w:val="20"/>
        </w:rPr>
        <w:t>la mesure ne peut pas être souscrite</w:t>
      </w:r>
      <w:r w:rsidR="00347973" w:rsidRPr="00AA306F">
        <w:rPr>
          <w:rFonts w:ascii="Marianne" w:hAnsi="Marianne"/>
          <w:sz w:val="20"/>
        </w:rPr>
        <w:t>. En cas de n</w:t>
      </w:r>
      <w:r w:rsidR="002414C8" w:rsidRPr="00AA306F">
        <w:rPr>
          <w:rFonts w:ascii="Marianne" w:hAnsi="Marianne"/>
          <w:sz w:val="20"/>
        </w:rPr>
        <w:t>o</w:t>
      </w:r>
      <w:r w:rsidR="00347973" w:rsidRPr="00AA306F">
        <w:rPr>
          <w:rFonts w:ascii="Marianne" w:hAnsi="Marianne"/>
          <w:sz w:val="20"/>
        </w:rPr>
        <w:t>n</w:t>
      </w:r>
      <w:r w:rsidR="002414C8" w:rsidRPr="00AA306F">
        <w:rPr>
          <w:rFonts w:ascii="Marianne" w:hAnsi="Marianne"/>
          <w:sz w:val="20"/>
        </w:rPr>
        <w:t>-</w:t>
      </w:r>
      <w:r w:rsidR="00347973" w:rsidRPr="00AA306F">
        <w:rPr>
          <w:rFonts w:ascii="Marianne" w:hAnsi="Marianne"/>
          <w:sz w:val="20"/>
        </w:rPr>
        <w:t>respect les années suivantes</w:t>
      </w:r>
      <w:r w:rsidRPr="00AA306F">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AA306F">
        <w:rPr>
          <w:rFonts w:ascii="Marianne" w:hAnsi="Marianne"/>
          <w:sz w:val="20"/>
        </w:rPr>
        <w:t>Le cas échéant</w:t>
      </w:r>
      <w:r w:rsidR="00E52507">
        <w:rPr>
          <w:rFonts w:ascii="Marianne" w:hAnsi="Marianne"/>
          <w:sz w:val="20"/>
        </w:rPr>
        <w:t>,</w:t>
      </w:r>
      <w:r w:rsidR="0000247A" w:rsidRPr="00AA306F">
        <w:rPr>
          <w:rFonts w:ascii="Marianne" w:hAnsi="Marianne"/>
          <w:sz w:val="20"/>
        </w:rPr>
        <w:t xml:space="preserve"> des </w:t>
      </w:r>
      <w:r w:rsidR="00F51939" w:rsidRPr="00AA306F">
        <w:rPr>
          <w:rFonts w:ascii="Marianne" w:hAnsi="Marianne"/>
          <w:sz w:val="20"/>
        </w:rPr>
        <w:t>sanctions</w:t>
      </w:r>
      <w:r w:rsidR="0000247A" w:rsidRPr="00AA306F">
        <w:rPr>
          <w:rFonts w:ascii="Marianne" w:hAnsi="Marianne"/>
          <w:b/>
          <w:sz w:val="20"/>
        </w:rPr>
        <w:t xml:space="preserve"> </w:t>
      </w:r>
      <w:r w:rsidR="0000247A" w:rsidRPr="00AA306F">
        <w:rPr>
          <w:rFonts w:ascii="Marianne" w:hAnsi="Marianne"/>
          <w:sz w:val="20"/>
        </w:rPr>
        <w:t>peuvent être appliquées.</w:t>
      </w:r>
    </w:p>
    <w:p w14:paraId="54AABC7D" w14:textId="1475D2D7" w:rsidR="004D2C38" w:rsidRPr="00AA306F" w:rsidRDefault="004D2C38" w:rsidP="004D2C38">
      <w:pPr>
        <w:pStyle w:val="Titre2"/>
        <w:rPr>
          <w:rFonts w:ascii="Marianne" w:hAnsi="Marianne"/>
          <w:sz w:val="22"/>
        </w:rPr>
      </w:pPr>
      <w:r w:rsidRPr="00AA306F">
        <w:rPr>
          <w:rFonts w:ascii="Marianne" w:hAnsi="Marianne"/>
          <w:sz w:val="22"/>
        </w:rPr>
        <w:t>Critères d’éligibilité relatifs au demandeur</w:t>
      </w:r>
    </w:p>
    <w:p w14:paraId="3A24F507" w14:textId="6A19CF48" w:rsidR="002774BB" w:rsidRPr="00AA306F" w:rsidRDefault="002774BB" w:rsidP="002774BB">
      <w:pPr>
        <w:rPr>
          <w:rFonts w:ascii="Marianne" w:hAnsi="Marianne"/>
          <w:sz w:val="20"/>
        </w:rPr>
      </w:pPr>
      <w:r w:rsidRPr="00AA306F">
        <w:rPr>
          <w:rFonts w:ascii="Marianne" w:hAnsi="Marianne"/>
          <w:sz w:val="20"/>
        </w:rPr>
        <w:t xml:space="preserve">Les bénéficiaires éligibles sont les agriculteurs actifs tels que définis à l’article 4 du règlement </w:t>
      </w:r>
      <w:r w:rsidR="003313E3" w:rsidRPr="005216EB">
        <w:rPr>
          <w:rFonts w:ascii="Marianne" w:hAnsi="Marianne"/>
          <w:sz w:val="20"/>
        </w:rPr>
        <w:t>(</w:t>
      </w:r>
      <w:r w:rsidRPr="005216EB">
        <w:rPr>
          <w:rFonts w:ascii="Marianne" w:hAnsi="Marianne"/>
          <w:sz w:val="20"/>
        </w:rPr>
        <w:t>UE</w:t>
      </w:r>
      <w:r w:rsidR="003313E3" w:rsidRPr="005216EB">
        <w:rPr>
          <w:rFonts w:ascii="Marianne" w:hAnsi="Marianne"/>
          <w:sz w:val="20"/>
        </w:rPr>
        <w:t>)</w:t>
      </w:r>
      <w:r w:rsidRPr="005216EB">
        <w:rPr>
          <w:rFonts w:ascii="Marianne" w:hAnsi="Marianne"/>
          <w:sz w:val="20"/>
        </w:rPr>
        <w:t xml:space="preserve"> 2021/2115</w:t>
      </w:r>
      <w:r w:rsidRPr="00AA306F">
        <w:rPr>
          <w:rFonts w:ascii="Marianne" w:hAnsi="Marianne"/>
          <w:sz w:val="20"/>
        </w:rPr>
        <w:t xml:space="preserve"> du 2 décembre 2021.</w:t>
      </w:r>
    </w:p>
    <w:p w14:paraId="36D8DF11" w14:textId="0F50782E" w:rsidR="002774BB" w:rsidRPr="00AA306F" w:rsidRDefault="002774BB" w:rsidP="002774BB">
      <w:pPr>
        <w:rPr>
          <w:rFonts w:ascii="Marianne" w:hAnsi="Marianne"/>
          <w:sz w:val="20"/>
        </w:rPr>
      </w:pPr>
      <w:r w:rsidRPr="00AA306F">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AA306F" w:rsidRDefault="002774BB" w:rsidP="002774BB">
      <w:pPr>
        <w:rPr>
          <w:rFonts w:ascii="Marianne" w:hAnsi="Marianne"/>
          <w:sz w:val="20"/>
        </w:rPr>
      </w:pPr>
      <w:r w:rsidRPr="00AA306F">
        <w:rPr>
          <w:rFonts w:ascii="Marianne" w:hAnsi="Marianne"/>
          <w:sz w:val="20"/>
        </w:rPr>
        <w:t xml:space="preserve">Les GAEC sont éligibles à cette intervention avec application du principe de transparence. </w:t>
      </w:r>
    </w:p>
    <w:p w14:paraId="22180973" w14:textId="2FB9612B" w:rsidR="004D2C38" w:rsidRDefault="004D2C38" w:rsidP="004D2C38">
      <w:pPr>
        <w:pStyle w:val="Titre2"/>
        <w:rPr>
          <w:rFonts w:ascii="Marianne" w:hAnsi="Marianne"/>
          <w:sz w:val="22"/>
        </w:rPr>
      </w:pPr>
      <w:r w:rsidRPr="00AA306F">
        <w:rPr>
          <w:rFonts w:ascii="Marianne" w:hAnsi="Marianne"/>
          <w:sz w:val="22"/>
        </w:rPr>
        <w:t xml:space="preserve">Critères d’éligibilité relatifs aux </w:t>
      </w:r>
      <w:r w:rsidR="00857AAE">
        <w:rPr>
          <w:rFonts w:ascii="Marianne" w:hAnsi="Marianne"/>
          <w:sz w:val="22"/>
        </w:rPr>
        <w:t>éléments</w:t>
      </w:r>
      <w:r w:rsidRPr="00AA306F">
        <w:rPr>
          <w:rFonts w:ascii="Marianne" w:hAnsi="Marianne"/>
          <w:sz w:val="22"/>
        </w:rPr>
        <w:t xml:space="preserve"> engagées</w:t>
      </w:r>
    </w:p>
    <w:p w14:paraId="7695DB3A" w14:textId="2337A998" w:rsidR="009172B1" w:rsidRPr="009172B1" w:rsidRDefault="009172B1" w:rsidP="009172B1">
      <w:pPr>
        <w:rPr>
          <w:rFonts w:ascii="Marianne" w:hAnsi="Marianne"/>
          <w:i/>
          <w:sz w:val="20"/>
        </w:rPr>
      </w:pPr>
      <w:r w:rsidRPr="009172B1">
        <w:rPr>
          <w:rFonts w:ascii="Marianne" w:hAnsi="Marianne"/>
          <w:i/>
          <w:sz w:val="20"/>
          <w:highlight w:val="yellow"/>
        </w:rPr>
        <w:t>Chaque territoire précise le type de mare éligible.</w:t>
      </w:r>
    </w:p>
    <w:p w14:paraId="4A6A233A" w14:textId="027FA97D" w:rsidR="009172B1" w:rsidRDefault="009172B1" w:rsidP="009172B1">
      <w:pPr>
        <w:rPr>
          <w:rFonts w:ascii="Marianne" w:hAnsi="Marianne"/>
          <w:sz w:val="20"/>
        </w:rPr>
      </w:pPr>
      <w:r w:rsidRPr="009172B1">
        <w:rPr>
          <w:rFonts w:ascii="Marianne" w:hAnsi="Marianne"/>
          <w:sz w:val="20"/>
        </w:rPr>
        <w:t>Seuls les plans d’eau et mares sans finalité piscicole sont éligibles.</w:t>
      </w:r>
    </w:p>
    <w:p w14:paraId="651FE325" w14:textId="77777777" w:rsidR="009172B1" w:rsidRPr="009172B1" w:rsidRDefault="009172B1" w:rsidP="009172B1">
      <w:pPr>
        <w:rPr>
          <w:rFonts w:ascii="Marianne" w:hAnsi="Marianne"/>
          <w:sz w:val="20"/>
        </w:rPr>
      </w:pPr>
    </w:p>
    <w:p w14:paraId="30D04741" w14:textId="66133F4D" w:rsidR="00267B9B" w:rsidRPr="00AA306F" w:rsidRDefault="006C0FAF" w:rsidP="00F3159E">
      <w:pPr>
        <w:pStyle w:val="Titre1"/>
        <w:rPr>
          <w:rFonts w:ascii="Marianne" w:hAnsi="Marianne"/>
          <w:sz w:val="22"/>
        </w:rPr>
      </w:pPr>
      <w:r>
        <w:rPr>
          <w:rFonts w:ascii="Marianne" w:hAnsi="Marianne"/>
          <w:caps w:val="0"/>
          <w:sz w:val="22"/>
        </w:rPr>
        <w:t>CRITÈRES D’ENTRÉ</w:t>
      </w:r>
      <w:r w:rsidRPr="00AA306F">
        <w:rPr>
          <w:rFonts w:ascii="Marianne" w:hAnsi="Marianne"/>
          <w:caps w:val="0"/>
          <w:sz w:val="22"/>
        </w:rPr>
        <w:t>E</w:t>
      </w:r>
    </w:p>
    <w:p w14:paraId="7D6BEBEE" w14:textId="77777777" w:rsidR="009906FE" w:rsidRPr="00AA306F" w:rsidRDefault="009906FE" w:rsidP="00267B9B">
      <w:pPr>
        <w:rPr>
          <w:rFonts w:ascii="Marianne" w:hAnsi="Marianne"/>
          <w:sz w:val="20"/>
        </w:rPr>
      </w:pPr>
    </w:p>
    <w:p w14:paraId="414A5B1C" w14:textId="1B1F39AF" w:rsidR="00267B9B" w:rsidRPr="00AA306F" w:rsidRDefault="00267B9B" w:rsidP="00267B9B">
      <w:pPr>
        <w:rPr>
          <w:rFonts w:ascii="Marianne" w:hAnsi="Marianne"/>
          <w:sz w:val="20"/>
        </w:rPr>
      </w:pPr>
      <w:r w:rsidRPr="00AA306F">
        <w:rPr>
          <w:rFonts w:ascii="Marianne" w:hAnsi="Marianne"/>
          <w:sz w:val="20"/>
        </w:rPr>
        <w:t xml:space="preserve">Les critères suivants conditionnent l’accès à la mesure </w:t>
      </w:r>
      <w:r w:rsidRPr="00AA306F">
        <w:rPr>
          <w:rFonts w:ascii="Marianne" w:hAnsi="Marianne"/>
          <w:sz w:val="20"/>
          <w:u w:val="single"/>
        </w:rPr>
        <w:t>en première année d’engagement uniquement</w:t>
      </w:r>
      <w:r w:rsidRPr="00AA306F">
        <w:rPr>
          <w:rFonts w:ascii="Marianne" w:hAnsi="Marianne"/>
          <w:sz w:val="20"/>
        </w:rPr>
        <w:t xml:space="preserve"> et ne sont plus vérifiés par la suite. </w:t>
      </w:r>
      <w:r w:rsidR="009906FE" w:rsidRPr="00AA306F">
        <w:rPr>
          <w:rFonts w:ascii="Marianne" w:hAnsi="Marianne"/>
          <w:sz w:val="20"/>
        </w:rPr>
        <w:t>En cas de non-respect, l’exploitation n’est pas engagée dans la mesure.</w:t>
      </w:r>
    </w:p>
    <w:p w14:paraId="5C961A7C" w14:textId="3F296E95" w:rsidR="00267B9B" w:rsidRPr="00AA306F" w:rsidRDefault="00267B9B" w:rsidP="00267B9B">
      <w:pPr>
        <w:rPr>
          <w:rFonts w:ascii="Marianne" w:hAnsi="Marianne"/>
          <w:sz w:val="20"/>
        </w:rPr>
      </w:pPr>
      <w:r w:rsidRPr="00AA306F">
        <w:rPr>
          <w:rFonts w:ascii="Marianne" w:hAnsi="Marianne"/>
          <w:sz w:val="20"/>
        </w:rPr>
        <w:t>Les critères d’entrée pour cette mesure sont les suivants</w:t>
      </w:r>
      <w:r w:rsidR="00A25DED">
        <w:rPr>
          <w:rFonts w:ascii="Marianne" w:hAnsi="Marianne"/>
          <w:sz w:val="20"/>
        </w:rPr>
        <w:t> :</w:t>
      </w:r>
    </w:p>
    <w:p w14:paraId="0BF11400" w14:textId="441ABFBD" w:rsidR="00267B9B" w:rsidRPr="00AA306F" w:rsidRDefault="00B74E7D" w:rsidP="00267B9B">
      <w:pPr>
        <w:pStyle w:val="Paragraphedeliste"/>
        <w:numPr>
          <w:ilvl w:val="0"/>
          <w:numId w:val="7"/>
        </w:numPr>
        <w:rPr>
          <w:rFonts w:ascii="Marianne" w:hAnsi="Marianne"/>
          <w:sz w:val="20"/>
        </w:rPr>
      </w:pPr>
      <w:r>
        <w:rPr>
          <w:rFonts w:ascii="Marianne" w:hAnsi="Marianne"/>
          <w:sz w:val="20"/>
        </w:rPr>
        <w:t>Pour chaque élément, avoir au moins une partie présente dans le PAEC</w:t>
      </w:r>
      <w:r w:rsidR="00A25DED">
        <w:rPr>
          <w:rFonts w:ascii="Marianne" w:hAnsi="Marianne"/>
          <w:sz w:val="20"/>
        </w:rPr>
        <w:t> ;</w:t>
      </w:r>
    </w:p>
    <w:p w14:paraId="7959F319" w14:textId="3B8EE2E2" w:rsidR="00DB49DD" w:rsidRDefault="00267B9B" w:rsidP="00DB49DD">
      <w:pPr>
        <w:pStyle w:val="Paragraphedeliste"/>
        <w:numPr>
          <w:ilvl w:val="0"/>
          <w:numId w:val="7"/>
        </w:numPr>
        <w:rPr>
          <w:rFonts w:ascii="Marianne" w:hAnsi="Marianne"/>
          <w:sz w:val="20"/>
        </w:rPr>
      </w:pPr>
      <w:r w:rsidRPr="00AA306F">
        <w:rPr>
          <w:rFonts w:ascii="Marianne" w:hAnsi="Marianne"/>
          <w:sz w:val="20"/>
        </w:rPr>
        <w:t xml:space="preserve">Réaliser un diagnostic agro-écologique de l’exploitation. Ce diagnostic doit notamment permettre de définir la localisation pertinente des </w:t>
      </w:r>
      <w:r w:rsidR="008C38DA" w:rsidRPr="00AA306F">
        <w:rPr>
          <w:rFonts w:ascii="Marianne" w:hAnsi="Marianne"/>
          <w:sz w:val="20"/>
        </w:rPr>
        <w:t xml:space="preserve">infrastructures </w:t>
      </w:r>
      <w:proofErr w:type="spellStart"/>
      <w:r w:rsidR="008C38DA" w:rsidRPr="00AA306F">
        <w:rPr>
          <w:rFonts w:ascii="Marianne" w:hAnsi="Marianne"/>
          <w:sz w:val="20"/>
        </w:rPr>
        <w:t>agro-écologiques</w:t>
      </w:r>
      <w:proofErr w:type="spellEnd"/>
      <w:r w:rsidRPr="00AA306F">
        <w:rPr>
          <w:rFonts w:ascii="Marianne" w:hAnsi="Marianne"/>
          <w:sz w:val="20"/>
        </w:rPr>
        <w:t xml:space="preserve">. </w:t>
      </w:r>
      <w:r w:rsidRPr="00AA306F">
        <w:rPr>
          <w:rFonts w:ascii="Marianne" w:hAnsi="Marianne"/>
          <w:sz w:val="20"/>
          <w:u w:val="single"/>
        </w:rPr>
        <w:t>Le diagnostic de l’exploitation doit être transmis</w:t>
      </w:r>
      <w:r w:rsidR="003313E3">
        <w:rPr>
          <w:rFonts w:ascii="Marianne" w:hAnsi="Marianne"/>
          <w:sz w:val="20"/>
          <w:u w:val="single"/>
        </w:rPr>
        <w:t xml:space="preserve"> </w:t>
      </w:r>
      <w:r w:rsidR="003313E3" w:rsidRPr="00B74E7D">
        <w:rPr>
          <w:rFonts w:ascii="Marianne" w:hAnsi="Marianne"/>
          <w:sz w:val="20"/>
          <w:u w:val="single"/>
        </w:rPr>
        <w:t>à la DDT(M)</w:t>
      </w:r>
      <w:r w:rsidRPr="00AA306F">
        <w:rPr>
          <w:rFonts w:ascii="Marianne" w:hAnsi="Marianne"/>
          <w:sz w:val="20"/>
          <w:u w:val="single"/>
        </w:rPr>
        <w:t xml:space="preserve"> au plus tard au 15 septembre de </w:t>
      </w:r>
      <w:r w:rsidR="0011077C" w:rsidRPr="00AA306F">
        <w:rPr>
          <w:rFonts w:ascii="Marianne" w:hAnsi="Marianne"/>
          <w:sz w:val="20"/>
          <w:u w:val="single"/>
        </w:rPr>
        <w:t xml:space="preserve">la première année </w:t>
      </w:r>
      <w:r w:rsidRPr="00AA306F">
        <w:rPr>
          <w:rFonts w:ascii="Marianne" w:hAnsi="Marianne"/>
          <w:sz w:val="20"/>
          <w:u w:val="single"/>
        </w:rPr>
        <w:t>d’engagement.</w:t>
      </w:r>
      <w:r w:rsidRPr="00AA306F">
        <w:rPr>
          <w:rFonts w:ascii="Marianne" w:hAnsi="Marianne"/>
          <w:sz w:val="20"/>
        </w:rPr>
        <w:t xml:space="preserve"> En cas de non-transmission, le dossier ne pourra pas être engagé cette année-là</w:t>
      </w:r>
      <w:r w:rsidR="00A25DED">
        <w:rPr>
          <w:rFonts w:ascii="Marianne" w:hAnsi="Marianne"/>
          <w:sz w:val="20"/>
        </w:rPr>
        <w:t> ;</w:t>
      </w:r>
    </w:p>
    <w:p w14:paraId="7315031C" w14:textId="7852449A" w:rsidR="00B74E7D" w:rsidRPr="00B74E7D" w:rsidRDefault="00B74E7D" w:rsidP="00B74E7D">
      <w:pPr>
        <w:pStyle w:val="Paragraphedeliste"/>
        <w:numPr>
          <w:ilvl w:val="0"/>
          <w:numId w:val="7"/>
        </w:numPr>
        <w:spacing w:line="240" w:lineRule="auto"/>
        <w:rPr>
          <w:rFonts w:ascii="Marianne" w:hAnsi="Marianne"/>
          <w:sz w:val="20"/>
        </w:rPr>
      </w:pPr>
      <w:r w:rsidRPr="00B83F62">
        <w:rPr>
          <w:rFonts w:ascii="Marianne" w:hAnsi="Marianne"/>
          <w:sz w:val="20"/>
        </w:rPr>
        <w:t xml:space="preserve">Faire établir un plan de gestion sur la base du diagnostic d’exploitation. </w:t>
      </w:r>
      <w:r w:rsidRPr="00B83F62">
        <w:rPr>
          <w:rFonts w:ascii="Marianne" w:hAnsi="Marianne"/>
          <w:sz w:val="20"/>
          <w:u w:val="single"/>
        </w:rPr>
        <w:t xml:space="preserve">Le plan de gestion doit être transmis </w:t>
      </w:r>
      <w:r>
        <w:rPr>
          <w:rFonts w:ascii="Marianne" w:hAnsi="Marianne"/>
          <w:sz w:val="20"/>
          <w:u w:val="single"/>
        </w:rPr>
        <w:t xml:space="preserve">à la DDT(M) </w:t>
      </w:r>
      <w:r w:rsidRPr="00B83F62">
        <w:rPr>
          <w:rFonts w:ascii="Marianne" w:hAnsi="Marianne"/>
          <w:sz w:val="20"/>
          <w:u w:val="single"/>
        </w:rPr>
        <w:t>au plus tard au 15 septembre de la première année d’engagement.</w:t>
      </w:r>
      <w:r w:rsidRPr="00B83F62">
        <w:rPr>
          <w:rFonts w:ascii="Marianne" w:hAnsi="Marianne"/>
          <w:sz w:val="20"/>
        </w:rPr>
        <w:t xml:space="preserve"> En cas de non-transmission, le dossier ne pourra pas être engagé cette année-là</w:t>
      </w:r>
      <w:r>
        <w:rPr>
          <w:rFonts w:ascii="Marianne" w:hAnsi="Marianne"/>
          <w:sz w:val="20"/>
        </w:rPr>
        <w:t>.</w:t>
      </w:r>
    </w:p>
    <w:p w14:paraId="0ACFF787" w14:textId="04B62CA2" w:rsidR="00DB49DD" w:rsidRPr="00AA306F" w:rsidRDefault="006C0FAF" w:rsidP="00DB49DD">
      <w:pPr>
        <w:pStyle w:val="Titre1"/>
        <w:rPr>
          <w:rFonts w:ascii="Marianne" w:hAnsi="Marianne"/>
          <w:sz w:val="22"/>
        </w:rPr>
      </w:pPr>
      <w:r w:rsidRPr="00AA306F">
        <w:rPr>
          <w:rFonts w:ascii="Marianne" w:hAnsi="Marianne"/>
          <w:caps w:val="0"/>
          <w:sz w:val="22"/>
        </w:rPr>
        <w:t>CRIT</w:t>
      </w:r>
      <w:r>
        <w:rPr>
          <w:rFonts w:ascii="Marianne" w:hAnsi="Marianne"/>
          <w:caps w:val="0"/>
          <w:sz w:val="22"/>
        </w:rPr>
        <w:t>È</w:t>
      </w:r>
      <w:r w:rsidRPr="00AA306F">
        <w:rPr>
          <w:rFonts w:ascii="Marianne" w:hAnsi="Marianne"/>
          <w:caps w:val="0"/>
          <w:sz w:val="22"/>
        </w:rPr>
        <w:t>RES DE PRIORISATION DES DOSSIERS</w:t>
      </w:r>
    </w:p>
    <w:p w14:paraId="6757A9D1" w14:textId="77777777" w:rsidR="00DB49DD" w:rsidRPr="00AA306F" w:rsidRDefault="00DB49DD" w:rsidP="00DB49DD">
      <w:pPr>
        <w:rPr>
          <w:rFonts w:ascii="Marianne" w:hAnsi="Marianne"/>
          <w:sz w:val="20"/>
        </w:rPr>
      </w:pPr>
    </w:p>
    <w:p w14:paraId="16FF483E" w14:textId="77777777" w:rsidR="00E52507" w:rsidRPr="00B83F62" w:rsidRDefault="00E52507" w:rsidP="00E52507">
      <w:pPr>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Pr="00AA306F">
        <w:rPr>
          <w:rFonts w:ascii="Marianne" w:hAnsi="Marianne"/>
          <w:sz w:val="20"/>
        </w:rPr>
        <w:t xml:space="preserve">Commission </w:t>
      </w:r>
      <w:r>
        <w:rPr>
          <w:rFonts w:ascii="Marianne" w:hAnsi="Marianne"/>
          <w:sz w:val="20"/>
        </w:rPr>
        <w:t>r</w:t>
      </w:r>
      <w:r w:rsidRPr="00AA306F">
        <w:rPr>
          <w:rFonts w:ascii="Marianne" w:hAnsi="Marianne"/>
          <w:sz w:val="20"/>
        </w:rPr>
        <w:t xml:space="preserve">égionale agroenvironnementale et </w:t>
      </w:r>
      <w:r w:rsidRPr="00826A76">
        <w:rPr>
          <w:rFonts w:ascii="Marianne" w:hAnsi="Marianne"/>
          <w:sz w:val="20"/>
        </w:rPr>
        <w:t>climatique (CRAEC).</w:t>
      </w:r>
      <w:r w:rsidRPr="00B83F62">
        <w:rPr>
          <w:rFonts w:ascii="Marianne" w:hAnsi="Marianne"/>
          <w:sz w:val="20"/>
        </w:rPr>
        <w:t xml:space="preserve"> </w:t>
      </w:r>
      <w:r>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7E247EDC" w14:textId="71085FE2" w:rsidR="00DB49DD" w:rsidRPr="00AA306F" w:rsidRDefault="0000247A" w:rsidP="00DB49DD">
      <w:pPr>
        <w:rPr>
          <w:rFonts w:ascii="Marianne" w:hAnsi="Marianne"/>
          <w:i/>
          <w:sz w:val="20"/>
        </w:rPr>
      </w:pPr>
      <w:r w:rsidRPr="00AA306F">
        <w:rPr>
          <w:rFonts w:ascii="Marianne" w:hAnsi="Marianne"/>
          <w:i/>
          <w:sz w:val="20"/>
          <w:highlight w:val="yellow"/>
        </w:rPr>
        <w:t>Si la DRAAF le souhaite</w:t>
      </w:r>
      <w:r w:rsidR="00A25DED">
        <w:rPr>
          <w:rFonts w:ascii="Marianne" w:hAnsi="Marianne"/>
          <w:i/>
          <w:sz w:val="20"/>
          <w:highlight w:val="yellow"/>
        </w:rPr>
        <w:t> :</w:t>
      </w:r>
      <w:r w:rsidRPr="00AA306F">
        <w:rPr>
          <w:rFonts w:ascii="Marianne" w:hAnsi="Marianne"/>
          <w:i/>
          <w:sz w:val="20"/>
          <w:highlight w:val="yellow"/>
        </w:rPr>
        <w:t xml:space="preserve"> préciser les c</w:t>
      </w:r>
      <w:r w:rsidR="00DB49DD" w:rsidRPr="00AA306F">
        <w:rPr>
          <w:rFonts w:ascii="Marianne" w:hAnsi="Marianne"/>
          <w:i/>
          <w:sz w:val="20"/>
          <w:highlight w:val="yellow"/>
        </w:rPr>
        <w:t xml:space="preserve">ritères retenus </w:t>
      </w:r>
      <w:r w:rsidRPr="00AA306F">
        <w:rPr>
          <w:rFonts w:ascii="Marianne" w:hAnsi="Marianne"/>
          <w:i/>
          <w:sz w:val="20"/>
          <w:highlight w:val="yellow"/>
        </w:rPr>
        <w:t>ou indiquer le lien vers la notice de territoire</w:t>
      </w:r>
    </w:p>
    <w:p w14:paraId="77F6DA3B" w14:textId="541EFD59" w:rsidR="00F126C6" w:rsidRPr="00AA306F" w:rsidRDefault="00F126C6" w:rsidP="001209F9">
      <w:pPr>
        <w:rPr>
          <w:rFonts w:ascii="Marianne" w:hAnsi="Marianne"/>
          <w:i/>
          <w:sz w:val="20"/>
        </w:rPr>
      </w:pPr>
    </w:p>
    <w:p w14:paraId="43EA192C" w14:textId="746BE1E2" w:rsidR="00F126C6" w:rsidRPr="00AA306F" w:rsidRDefault="006C0FAF" w:rsidP="00F126C6">
      <w:pPr>
        <w:pStyle w:val="Titre1"/>
        <w:rPr>
          <w:rFonts w:ascii="Marianne" w:hAnsi="Marianne"/>
          <w:sz w:val="22"/>
        </w:rPr>
      </w:pPr>
      <w:r w:rsidRPr="00AA306F">
        <w:rPr>
          <w:rFonts w:ascii="Marianne" w:hAnsi="Marianne"/>
          <w:caps w:val="0"/>
          <w:sz w:val="22"/>
        </w:rPr>
        <w:t>CAHIER DES CHARGES DE LA MESURE</w:t>
      </w:r>
    </w:p>
    <w:p w14:paraId="09173DF2" w14:textId="5BB02662" w:rsidR="00F126C6" w:rsidRPr="00AA306F" w:rsidRDefault="00F126C6" w:rsidP="00F126C6">
      <w:pPr>
        <w:rPr>
          <w:rFonts w:ascii="Marianne" w:hAnsi="Marianne"/>
          <w:sz w:val="20"/>
        </w:rPr>
      </w:pPr>
    </w:p>
    <w:p w14:paraId="0FBD63A8" w14:textId="6C6972E3" w:rsidR="00F126C6" w:rsidRPr="00AA306F" w:rsidRDefault="00F126C6" w:rsidP="00F126C6">
      <w:pPr>
        <w:rPr>
          <w:rFonts w:ascii="Marianne" w:hAnsi="Marianne"/>
          <w:sz w:val="20"/>
        </w:rPr>
      </w:pPr>
      <w:r w:rsidRPr="00AA306F">
        <w:rPr>
          <w:rFonts w:ascii="Marianne" w:hAnsi="Marianne"/>
          <w:sz w:val="20"/>
        </w:rPr>
        <w:t xml:space="preserve">Sauf mention contraire, </w:t>
      </w:r>
      <w:r w:rsidRPr="00B74E7D">
        <w:rPr>
          <w:rFonts w:ascii="Marianne" w:hAnsi="Marianne"/>
          <w:sz w:val="20"/>
        </w:rPr>
        <w:t xml:space="preserve">l’ensemble des obligations du cahier des charges doit être respecté </w:t>
      </w:r>
      <w:r w:rsidR="00D74FB5" w:rsidRPr="00B74E7D">
        <w:rPr>
          <w:rFonts w:ascii="Marianne" w:hAnsi="Marianne"/>
          <w:sz w:val="20"/>
        </w:rPr>
        <w:t xml:space="preserve">sur toute la durée du contrat, </w:t>
      </w:r>
      <w:r w:rsidR="003313E3" w:rsidRPr="00B74E7D">
        <w:rPr>
          <w:rFonts w:ascii="Marianne" w:hAnsi="Marianne"/>
          <w:sz w:val="20"/>
        </w:rPr>
        <w:t>c’est-à-dire</w:t>
      </w:r>
      <w:r w:rsidR="00D74FB5" w:rsidRPr="00B74E7D">
        <w:rPr>
          <w:rFonts w:ascii="Marianne" w:hAnsi="Marianne"/>
          <w:sz w:val="20"/>
        </w:rPr>
        <w:t xml:space="preserve"> </w:t>
      </w:r>
      <w:r w:rsidRPr="00B74E7D">
        <w:rPr>
          <w:rFonts w:ascii="Marianne" w:hAnsi="Marianne"/>
          <w:sz w:val="20"/>
          <w:u w:val="single"/>
        </w:rPr>
        <w:t>à</w:t>
      </w:r>
      <w:r w:rsidRPr="00AA306F">
        <w:rPr>
          <w:rFonts w:ascii="Marianne" w:hAnsi="Marianne"/>
          <w:sz w:val="20"/>
          <w:u w:val="single"/>
        </w:rPr>
        <w:t xml:space="preserve"> partir </w:t>
      </w:r>
      <w:r w:rsidR="00D35DD5" w:rsidRPr="00AA306F">
        <w:rPr>
          <w:rFonts w:ascii="Marianne" w:hAnsi="Marianne"/>
          <w:sz w:val="20"/>
          <w:u w:val="single"/>
        </w:rPr>
        <w:t>de la date limite de dépôt des dossiers PAC</w:t>
      </w:r>
      <w:r w:rsidR="000736A3" w:rsidRPr="00AA306F">
        <w:rPr>
          <w:rFonts w:ascii="Marianne" w:hAnsi="Marianne"/>
          <w:sz w:val="20"/>
          <w:u w:val="single"/>
        </w:rPr>
        <w:t xml:space="preserve"> de l’année d’engagement</w:t>
      </w:r>
      <w:r w:rsidRPr="00AA306F">
        <w:rPr>
          <w:rFonts w:ascii="Marianne" w:hAnsi="Marianne"/>
          <w:sz w:val="20"/>
          <w:u w:val="single"/>
        </w:rPr>
        <w:t xml:space="preserve"> et durant les 5 années </w:t>
      </w:r>
      <w:r w:rsidR="00D74FB5" w:rsidRPr="00AA306F">
        <w:rPr>
          <w:rFonts w:ascii="Marianne" w:hAnsi="Marianne"/>
          <w:sz w:val="20"/>
          <w:u w:val="single"/>
        </w:rPr>
        <w:t>suivantes</w:t>
      </w:r>
      <w:r w:rsidRPr="00AA306F">
        <w:rPr>
          <w:rFonts w:ascii="Marianne" w:hAnsi="Marianne"/>
          <w:sz w:val="20"/>
        </w:rPr>
        <w:t>. En cas de non-respect d’une obligation, des sanctions</w:t>
      </w:r>
      <w:r w:rsidR="000736A3" w:rsidRPr="00AA306F">
        <w:rPr>
          <w:rFonts w:ascii="Marianne" w:hAnsi="Marianne"/>
          <w:sz w:val="20"/>
        </w:rPr>
        <w:t xml:space="preserve"> peuvent</w:t>
      </w:r>
      <w:r w:rsidRPr="00AA306F">
        <w:rPr>
          <w:rFonts w:ascii="Marianne" w:hAnsi="Marianne"/>
          <w:sz w:val="20"/>
        </w:rPr>
        <w:t xml:space="preserve"> s’applique</w:t>
      </w:r>
      <w:r w:rsidR="000736A3" w:rsidRPr="00AA306F">
        <w:rPr>
          <w:rFonts w:ascii="Marianne" w:hAnsi="Marianne"/>
          <w:sz w:val="20"/>
        </w:rPr>
        <w:t>r</w:t>
      </w:r>
      <w:r w:rsidRPr="00AA306F">
        <w:rPr>
          <w:rFonts w:ascii="Marianne" w:hAnsi="Marianne"/>
          <w:sz w:val="20"/>
        </w:rPr>
        <w:t xml:space="preserve"> en fonction de la nature</w:t>
      </w:r>
      <w:r w:rsidR="001C7A71" w:rsidRPr="00AA306F">
        <w:rPr>
          <w:rFonts w:ascii="Marianne" w:hAnsi="Marianne"/>
          <w:sz w:val="20"/>
        </w:rPr>
        <w:t xml:space="preserve"> et de la gravité de l’anomalie.</w:t>
      </w:r>
    </w:p>
    <w:p w14:paraId="334CE3FB" w14:textId="77777777" w:rsidR="000C10C9" w:rsidRDefault="00A76B5F" w:rsidP="00F3159E">
      <w:pPr>
        <w:rPr>
          <w:rFonts w:ascii="Marianne" w:hAnsi="Marianne"/>
          <w:b/>
          <w:sz w:val="20"/>
        </w:rPr>
      </w:pPr>
      <w:r w:rsidRPr="00AA306F">
        <w:rPr>
          <w:rFonts w:ascii="Marianne" w:hAnsi="Marianne"/>
          <w:sz w:val="20"/>
        </w:rPr>
        <w:t xml:space="preserve">Les documents relatifs à </w:t>
      </w:r>
      <w:r w:rsidR="008C38DA" w:rsidRPr="00AA306F">
        <w:rPr>
          <w:rFonts w:ascii="Marianne" w:hAnsi="Marianne"/>
          <w:sz w:val="20"/>
        </w:rPr>
        <w:t xml:space="preserve">la </w:t>
      </w:r>
      <w:r w:rsidRPr="00AA306F">
        <w:rPr>
          <w:rFonts w:ascii="Marianne" w:hAnsi="Marianne"/>
          <w:sz w:val="20"/>
        </w:rPr>
        <w:t>demande d’engagement et au respect de</w:t>
      </w:r>
      <w:r w:rsidR="008C38DA" w:rsidRPr="00AA306F">
        <w:rPr>
          <w:rFonts w:ascii="Marianne" w:hAnsi="Marianne"/>
          <w:sz w:val="20"/>
        </w:rPr>
        <w:t>s</w:t>
      </w:r>
      <w:r w:rsidRPr="00AA306F">
        <w:rPr>
          <w:rFonts w:ascii="Marianne" w:hAnsi="Marianne"/>
          <w:sz w:val="20"/>
        </w:rPr>
        <w:t xml:space="preserve"> obligations doivent être conservés pendant toute la durée de </w:t>
      </w:r>
      <w:r w:rsidR="008C38DA" w:rsidRPr="00AA306F">
        <w:rPr>
          <w:rFonts w:ascii="Marianne" w:hAnsi="Marianne"/>
          <w:sz w:val="20"/>
        </w:rPr>
        <w:t>l’</w:t>
      </w:r>
      <w:r w:rsidRPr="00AA306F">
        <w:rPr>
          <w:rFonts w:ascii="Marianne" w:hAnsi="Marianne"/>
          <w:sz w:val="20"/>
        </w:rPr>
        <w:t>engagement et pendant les quatre années suivantes.</w:t>
      </w:r>
      <w:r w:rsidR="00D965E9" w:rsidRPr="00AA306F">
        <w:rPr>
          <w:rFonts w:ascii="Marianne" w:hAnsi="Marianne"/>
          <w:sz w:val="20"/>
        </w:rPr>
        <w:t xml:space="preserve"> Ils p</w:t>
      </w:r>
      <w:r w:rsidR="008C38DA" w:rsidRPr="00AA306F">
        <w:rPr>
          <w:rFonts w:ascii="Marianne" w:hAnsi="Marianne"/>
          <w:sz w:val="20"/>
        </w:rPr>
        <w:t>ourront</w:t>
      </w:r>
      <w:r w:rsidR="00D965E9" w:rsidRPr="00AA306F">
        <w:rPr>
          <w:rFonts w:ascii="Marianne" w:hAnsi="Marianne"/>
          <w:sz w:val="20"/>
        </w:rPr>
        <w:t xml:space="preserve"> notamment </w:t>
      </w:r>
      <w:r w:rsidR="008A491D" w:rsidRPr="00AA306F">
        <w:rPr>
          <w:rFonts w:ascii="Marianne" w:hAnsi="Marianne"/>
          <w:sz w:val="20"/>
        </w:rPr>
        <w:t>être</w:t>
      </w:r>
      <w:r w:rsidR="00D965E9" w:rsidRPr="00AA306F">
        <w:rPr>
          <w:rFonts w:ascii="Marianne" w:hAnsi="Marianne"/>
          <w:sz w:val="20"/>
        </w:rPr>
        <w:t xml:space="preserve"> demandés en cas de contrôle de</w:t>
      </w:r>
      <w:r w:rsidR="008C38DA" w:rsidRPr="00AA306F">
        <w:rPr>
          <w:rFonts w:ascii="Marianne" w:hAnsi="Marianne"/>
          <w:sz w:val="20"/>
        </w:rPr>
        <w:t xml:space="preserve"> l’</w:t>
      </w:r>
      <w:r w:rsidR="00D965E9" w:rsidRPr="00AA306F">
        <w:rPr>
          <w:rFonts w:ascii="Marianne" w:hAnsi="Marianne"/>
          <w:sz w:val="20"/>
        </w:rPr>
        <w:t>exploitation</w:t>
      </w:r>
      <w:r w:rsidR="00D965E9" w:rsidRPr="007D27DF">
        <w:rPr>
          <w:rFonts w:ascii="Marianne" w:hAnsi="Marianne"/>
          <w:sz w:val="20"/>
        </w:rPr>
        <w:t>.</w:t>
      </w:r>
      <w:r w:rsidR="00D35DD5" w:rsidRPr="007D27DF">
        <w:rPr>
          <w:rFonts w:ascii="Marianne" w:hAnsi="Marianne"/>
          <w:sz w:val="20"/>
        </w:rPr>
        <w:t xml:space="preserve"> </w:t>
      </w:r>
      <w:r w:rsidR="008C38DA" w:rsidRPr="007D27DF">
        <w:rPr>
          <w:rFonts w:ascii="Marianne" w:hAnsi="Marianne"/>
          <w:b/>
          <w:sz w:val="20"/>
        </w:rPr>
        <w:t>L</w:t>
      </w:r>
      <w:r w:rsidR="004850C7" w:rsidRPr="007D27DF">
        <w:rPr>
          <w:rFonts w:ascii="Marianne" w:hAnsi="Marianne"/>
          <w:b/>
          <w:sz w:val="20"/>
        </w:rPr>
        <w:t>es</w:t>
      </w:r>
      <w:r w:rsidR="000D7537" w:rsidRPr="007D27DF">
        <w:rPr>
          <w:rFonts w:ascii="Marianne" w:hAnsi="Marianne"/>
          <w:b/>
          <w:sz w:val="20"/>
        </w:rPr>
        <w:t xml:space="preserve"> obligations </w:t>
      </w:r>
      <w:r w:rsidR="008A6DE5" w:rsidRPr="007D27DF">
        <w:rPr>
          <w:rFonts w:ascii="Marianne" w:hAnsi="Marianne"/>
          <w:b/>
          <w:sz w:val="20"/>
        </w:rPr>
        <w:t>du</w:t>
      </w:r>
      <w:r w:rsidR="008A6DE5" w:rsidRPr="00AA306F">
        <w:rPr>
          <w:rFonts w:ascii="Marianne" w:hAnsi="Marianne"/>
          <w:b/>
          <w:sz w:val="20"/>
        </w:rPr>
        <w:t xml:space="preserve"> cahier des charges </w:t>
      </w:r>
      <w:r w:rsidR="008C38DA" w:rsidRPr="00AA306F">
        <w:rPr>
          <w:rFonts w:ascii="Marianne" w:hAnsi="Marianne"/>
          <w:b/>
          <w:sz w:val="20"/>
        </w:rPr>
        <w:t xml:space="preserve">figurent </w:t>
      </w:r>
      <w:r w:rsidR="00E82127" w:rsidRPr="00AA306F">
        <w:rPr>
          <w:rFonts w:ascii="Marianne" w:hAnsi="Marianne"/>
          <w:b/>
          <w:sz w:val="20"/>
        </w:rPr>
        <w:t>ci-dessous</w:t>
      </w:r>
      <w:r w:rsidR="000D7537" w:rsidRPr="00AA306F">
        <w:rPr>
          <w:rFonts w:ascii="Marianne" w:hAnsi="Marianne"/>
          <w:b/>
          <w:sz w:val="20"/>
        </w:rPr>
        <w:t>.</w:t>
      </w:r>
    </w:p>
    <w:p w14:paraId="05B65A47" w14:textId="77777777" w:rsidR="000C10C9" w:rsidRDefault="000C10C9" w:rsidP="00F3159E">
      <w:pPr>
        <w:rPr>
          <w:rFonts w:ascii="Marianne" w:hAnsi="Marianne"/>
          <w:b/>
          <w:sz w:val="20"/>
        </w:rPr>
      </w:pPr>
    </w:p>
    <w:p w14:paraId="5F623D73" w14:textId="77777777" w:rsidR="00DB49DD" w:rsidRPr="00AA306F" w:rsidRDefault="00DB49DD" w:rsidP="00F126C6">
      <w:pPr>
        <w:rPr>
          <w:rFonts w:ascii="Marianne" w:hAnsi="Marianne"/>
          <w:b/>
          <w:sz w:val="20"/>
        </w:rPr>
        <w:sectPr w:rsidR="00DB49DD" w:rsidRPr="00AA306F">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7170"/>
        <w:gridCol w:w="1374"/>
        <w:gridCol w:w="2915"/>
        <w:gridCol w:w="3709"/>
      </w:tblGrid>
      <w:tr w:rsidR="009A4174" w:rsidRPr="00AA306F" w14:paraId="3B355086" w14:textId="77777777" w:rsidTr="000C10C9">
        <w:trPr>
          <w:trHeight w:val="261"/>
        </w:trPr>
        <w:tc>
          <w:tcPr>
            <w:tcW w:w="7170" w:type="dxa"/>
            <w:shd w:val="clear" w:color="auto" w:fill="F2F2F2" w:themeFill="background1" w:themeFillShade="F2"/>
            <w:vAlign w:val="center"/>
          </w:tcPr>
          <w:p w14:paraId="1C2046A5" w14:textId="460E8454" w:rsidR="009A4174" w:rsidRPr="003313E3" w:rsidRDefault="009A4174" w:rsidP="009D183C">
            <w:pPr>
              <w:jc w:val="center"/>
              <w:rPr>
                <w:rFonts w:ascii="Marianne" w:hAnsi="Marianne"/>
                <w:b/>
                <w:sz w:val="18"/>
              </w:rPr>
            </w:pPr>
            <w:r w:rsidRPr="003313E3">
              <w:rPr>
                <w:rFonts w:ascii="Marianne" w:hAnsi="Marianne"/>
                <w:b/>
                <w:sz w:val="18"/>
              </w:rPr>
              <w:t>Obligations du cahier des charges</w:t>
            </w:r>
          </w:p>
        </w:tc>
        <w:tc>
          <w:tcPr>
            <w:tcW w:w="1374" w:type="dxa"/>
            <w:shd w:val="clear" w:color="auto" w:fill="F2F2F2" w:themeFill="background1" w:themeFillShade="F2"/>
          </w:tcPr>
          <w:p w14:paraId="1D42D6ED" w14:textId="77777777" w:rsidR="009A4174" w:rsidRPr="003313E3" w:rsidRDefault="009A4174" w:rsidP="003043E2">
            <w:pPr>
              <w:jc w:val="center"/>
              <w:rPr>
                <w:rFonts w:ascii="Marianne" w:hAnsi="Marianne"/>
                <w:b/>
                <w:sz w:val="18"/>
              </w:rPr>
            </w:pPr>
            <w:r w:rsidRPr="003313E3">
              <w:rPr>
                <w:rFonts w:ascii="Marianne" w:hAnsi="Marianne"/>
                <w:b/>
                <w:sz w:val="18"/>
              </w:rPr>
              <w:t>Période d’application</w:t>
            </w:r>
          </w:p>
        </w:tc>
        <w:tc>
          <w:tcPr>
            <w:tcW w:w="2915" w:type="dxa"/>
            <w:shd w:val="clear" w:color="auto" w:fill="F2F2F2" w:themeFill="background1" w:themeFillShade="F2"/>
            <w:vAlign w:val="center"/>
          </w:tcPr>
          <w:p w14:paraId="283BF14E" w14:textId="3687ACB7" w:rsidR="009A4174" w:rsidRPr="009D183C" w:rsidRDefault="003313E3" w:rsidP="003043E2">
            <w:pPr>
              <w:jc w:val="center"/>
              <w:rPr>
                <w:rFonts w:ascii="Marianne" w:hAnsi="Marianne"/>
                <w:b/>
                <w:sz w:val="18"/>
              </w:rPr>
            </w:pPr>
            <w:r w:rsidRPr="009D183C">
              <w:rPr>
                <w:rFonts w:ascii="Marianne" w:hAnsi="Marianne"/>
                <w:b/>
                <w:sz w:val="18"/>
              </w:rPr>
              <w:t>Modalités de contrôle</w:t>
            </w:r>
          </w:p>
        </w:tc>
        <w:tc>
          <w:tcPr>
            <w:tcW w:w="3709" w:type="dxa"/>
            <w:shd w:val="clear" w:color="auto" w:fill="F2F2F2" w:themeFill="background1" w:themeFillShade="F2"/>
            <w:vAlign w:val="center"/>
          </w:tcPr>
          <w:p w14:paraId="1EA50173" w14:textId="5DA95CB8" w:rsidR="009A4174" w:rsidRPr="003313E3" w:rsidRDefault="009A4174" w:rsidP="003043E2">
            <w:pPr>
              <w:jc w:val="center"/>
              <w:rPr>
                <w:rFonts w:ascii="Marianne" w:hAnsi="Marianne"/>
                <w:b/>
                <w:sz w:val="18"/>
              </w:rPr>
            </w:pPr>
            <w:r w:rsidRPr="003313E3">
              <w:rPr>
                <w:rFonts w:ascii="Marianne" w:hAnsi="Marianne"/>
                <w:b/>
                <w:sz w:val="18"/>
              </w:rPr>
              <w:t>Caractérisation de l’anomalie et calcul de la sanction</w:t>
            </w:r>
            <w:r w:rsidR="00873954">
              <w:rPr>
                <w:rFonts w:ascii="Marianne" w:hAnsi="Marianne"/>
                <w:b/>
                <w:sz w:val="18"/>
              </w:rPr>
              <w:t> </w:t>
            </w:r>
            <w:r w:rsidRPr="003313E3">
              <w:rPr>
                <w:rStyle w:val="Appelnotedebasdep"/>
                <w:rFonts w:ascii="Marianne" w:hAnsi="Marianne"/>
                <w:b/>
                <w:sz w:val="18"/>
              </w:rPr>
              <w:footnoteReference w:id="1"/>
            </w:r>
          </w:p>
        </w:tc>
      </w:tr>
      <w:tr w:rsidR="008F3E77" w:rsidRPr="00AA306F" w14:paraId="712EBBC7" w14:textId="77777777" w:rsidTr="000C10C9">
        <w:trPr>
          <w:trHeight w:val="846"/>
        </w:trPr>
        <w:tc>
          <w:tcPr>
            <w:tcW w:w="7170" w:type="dxa"/>
            <w:vAlign w:val="center"/>
          </w:tcPr>
          <w:p w14:paraId="6325FCAD" w14:textId="4764B924" w:rsidR="008F3E77" w:rsidRPr="00AA306F" w:rsidRDefault="008F3E77" w:rsidP="009D183C">
            <w:pPr>
              <w:rPr>
                <w:rFonts w:ascii="Marianne" w:hAnsi="Marianne"/>
                <w:sz w:val="18"/>
              </w:rPr>
            </w:pPr>
            <w:r w:rsidRPr="00AA306F">
              <w:rPr>
                <w:rFonts w:ascii="Marianne" w:hAnsi="Marianne"/>
                <w:sz w:val="18"/>
              </w:rPr>
              <w:t>Formation à réaliser au cours des deux premières années de l'engagement.</w:t>
            </w:r>
            <w:r>
              <w:rPr>
                <w:rFonts w:ascii="Marianne" w:hAnsi="Marianne"/>
                <w:sz w:val="18"/>
              </w:rPr>
              <w:t xml:space="preserve"> </w:t>
            </w:r>
            <w:r w:rsidRPr="00196BAC">
              <w:rPr>
                <w:rFonts w:ascii="Marianne" w:hAnsi="Marianne"/>
                <w:sz w:val="18"/>
              </w:rPr>
              <w:t>Se référer au point 7.1.</w:t>
            </w:r>
          </w:p>
        </w:tc>
        <w:tc>
          <w:tcPr>
            <w:tcW w:w="1374" w:type="dxa"/>
            <w:vAlign w:val="center"/>
          </w:tcPr>
          <w:p w14:paraId="435B5C6D" w14:textId="1C7749A8" w:rsidR="008F3E77" w:rsidRPr="00AA306F" w:rsidRDefault="0039508D" w:rsidP="00301E8A">
            <w:pPr>
              <w:jc w:val="center"/>
              <w:rPr>
                <w:rFonts w:ascii="Marianne" w:hAnsi="Marianne"/>
                <w:b/>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2915" w:type="dxa"/>
            <w:vAlign w:val="center"/>
          </w:tcPr>
          <w:p w14:paraId="22F5AACD" w14:textId="7F5E9486" w:rsidR="008F3E77" w:rsidRPr="00D804CB" w:rsidRDefault="008F3E77" w:rsidP="008F3E77">
            <w:pPr>
              <w:jc w:val="center"/>
              <w:rPr>
                <w:rFonts w:ascii="Marianne" w:hAnsi="Marianne"/>
                <w:sz w:val="18"/>
                <w:szCs w:val="20"/>
              </w:rPr>
            </w:pPr>
            <w:r w:rsidRPr="00D804CB">
              <w:rPr>
                <w:rFonts w:ascii="Marianne" w:hAnsi="Marianne"/>
                <w:b/>
                <w:sz w:val="18"/>
                <w:szCs w:val="20"/>
              </w:rPr>
              <w:t>Contrôle sur place</w:t>
            </w:r>
          </w:p>
          <w:p w14:paraId="45A62ED9" w14:textId="77777777" w:rsidR="008F3E77" w:rsidRPr="00D804CB" w:rsidRDefault="008F3E77" w:rsidP="008F3E77">
            <w:pPr>
              <w:jc w:val="center"/>
              <w:rPr>
                <w:rFonts w:ascii="Marianne" w:hAnsi="Marianne"/>
                <w:b/>
                <w:sz w:val="18"/>
                <w:szCs w:val="20"/>
              </w:rPr>
            </w:pPr>
            <w:r w:rsidRPr="00D804CB">
              <w:rPr>
                <w:rFonts w:ascii="Marianne" w:hAnsi="Marianne"/>
                <w:sz w:val="18"/>
                <w:szCs w:val="20"/>
              </w:rPr>
              <w:t>Vérification de l’attestation de formation</w:t>
            </w:r>
          </w:p>
        </w:tc>
        <w:tc>
          <w:tcPr>
            <w:tcW w:w="3709" w:type="dxa"/>
            <w:vAlign w:val="center"/>
          </w:tcPr>
          <w:p w14:paraId="67D4FE5A" w14:textId="14F56D68" w:rsidR="008F3E77" w:rsidRPr="00AA306F" w:rsidRDefault="008F3E77" w:rsidP="00B02B58">
            <w:pPr>
              <w:jc w:val="left"/>
              <w:rPr>
                <w:rFonts w:ascii="Marianne" w:hAnsi="Marianne"/>
                <w:i/>
                <w:sz w:val="18"/>
                <w:szCs w:val="20"/>
              </w:rPr>
            </w:pPr>
            <w:r w:rsidRPr="00AA306F">
              <w:rPr>
                <w:rFonts w:ascii="Marianne" w:hAnsi="Marianne"/>
                <w:sz w:val="18"/>
                <w:szCs w:val="20"/>
              </w:rPr>
              <w:t>Anomalie réversible, dossier, totale, d’importance égale à 0,06.</w:t>
            </w:r>
          </w:p>
        </w:tc>
      </w:tr>
      <w:tr w:rsidR="009D183C" w:rsidRPr="00AA306F" w14:paraId="79EA5989" w14:textId="77777777" w:rsidTr="00957735">
        <w:trPr>
          <w:trHeight w:val="846"/>
        </w:trPr>
        <w:tc>
          <w:tcPr>
            <w:tcW w:w="7170" w:type="dxa"/>
            <w:vAlign w:val="center"/>
          </w:tcPr>
          <w:p w14:paraId="0074C808" w14:textId="421A9563" w:rsidR="009D183C" w:rsidRPr="00AA306F" w:rsidRDefault="009D183C" w:rsidP="009D183C">
            <w:pPr>
              <w:autoSpaceDE w:val="0"/>
              <w:autoSpaceDN w:val="0"/>
              <w:adjustRightInd w:val="0"/>
              <w:rPr>
                <w:rFonts w:ascii="Marianne" w:hAnsi="Marianne"/>
                <w:sz w:val="18"/>
              </w:rPr>
            </w:pPr>
            <w:r w:rsidRPr="009D183C">
              <w:rPr>
                <w:rFonts w:ascii="Marianne" w:hAnsi="Marianne"/>
                <w:sz w:val="18"/>
              </w:rPr>
              <w:t>Mettre e</w:t>
            </w:r>
            <w:r w:rsidR="00993B75">
              <w:rPr>
                <w:rFonts w:ascii="Marianne" w:hAnsi="Marianne"/>
                <w:sz w:val="18"/>
              </w:rPr>
              <w:t>n œuvre le plan de gestion sur 10</w:t>
            </w:r>
            <w:r w:rsidRPr="009D183C">
              <w:rPr>
                <w:rFonts w:ascii="Marianne" w:hAnsi="Marianne"/>
                <w:sz w:val="18"/>
              </w:rPr>
              <w:t>0</w:t>
            </w:r>
            <w:r w:rsidR="00692D0D">
              <w:rPr>
                <w:rFonts w:ascii="Marianne" w:hAnsi="Marianne"/>
                <w:sz w:val="18"/>
              </w:rPr>
              <w:t> </w:t>
            </w:r>
            <w:r w:rsidRPr="009D183C">
              <w:rPr>
                <w:rFonts w:ascii="Marianne" w:hAnsi="Marianne"/>
                <w:sz w:val="18"/>
              </w:rPr>
              <w:t>% des éléments engagés</w:t>
            </w:r>
            <w:r>
              <w:rPr>
                <w:rFonts w:ascii="Marianne" w:hAnsi="Marianne"/>
                <w:sz w:val="18"/>
              </w:rPr>
              <w:t>.</w:t>
            </w:r>
          </w:p>
        </w:tc>
        <w:tc>
          <w:tcPr>
            <w:tcW w:w="1374" w:type="dxa"/>
            <w:vAlign w:val="center"/>
          </w:tcPr>
          <w:p w14:paraId="1B2A7968" w14:textId="4E73C8A4" w:rsidR="009D183C" w:rsidRPr="00AA306F" w:rsidRDefault="009D183C" w:rsidP="009D183C">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4AE508C1"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1D76EBF0" w14:textId="4F8DB166" w:rsidR="009D183C" w:rsidRPr="00AA306F" w:rsidRDefault="009D183C" w:rsidP="009D183C">
            <w:pPr>
              <w:jc w:val="center"/>
              <w:rPr>
                <w:rFonts w:ascii="Marianne" w:hAnsi="Marianne"/>
                <w:b/>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764616EC" w14:textId="43EDE7AE" w:rsidR="009D183C" w:rsidRPr="00301E8A" w:rsidRDefault="009D183C" w:rsidP="00873954">
            <w:pPr>
              <w:jc w:val="left"/>
              <w:rPr>
                <w:rFonts w:ascii="Marianne" w:hAnsi="Marianne"/>
                <w:color w:val="000000" w:themeColor="text1"/>
                <w:sz w:val="18"/>
                <w:szCs w:val="20"/>
              </w:rPr>
            </w:pPr>
            <w:r w:rsidRPr="00301E8A">
              <w:rPr>
                <w:rFonts w:ascii="Marianne" w:hAnsi="Marianne"/>
                <w:color w:val="000000" w:themeColor="text1"/>
                <w:sz w:val="18"/>
                <w:szCs w:val="20"/>
              </w:rPr>
              <w:t xml:space="preserve">Anomalie réversible, </w:t>
            </w:r>
            <w:r w:rsidR="00873954" w:rsidRPr="00301E8A">
              <w:rPr>
                <w:rFonts w:ascii="Marianne" w:hAnsi="Marianne"/>
                <w:color w:val="000000" w:themeColor="text1"/>
                <w:sz w:val="18"/>
                <w:szCs w:val="20"/>
              </w:rPr>
              <w:t>localisée</w:t>
            </w:r>
            <w:r w:rsidRPr="00301E8A">
              <w:rPr>
                <w:rFonts w:ascii="Marianne" w:hAnsi="Marianne"/>
                <w:color w:val="000000" w:themeColor="text1"/>
                <w:sz w:val="18"/>
                <w:szCs w:val="20"/>
              </w:rPr>
              <w:t>, totale, d’importance égale à 1.</w:t>
            </w:r>
          </w:p>
        </w:tc>
      </w:tr>
      <w:tr w:rsidR="009D183C" w:rsidRPr="00AA306F" w14:paraId="760E2D9D" w14:textId="77777777" w:rsidTr="00957735">
        <w:trPr>
          <w:trHeight w:val="149"/>
        </w:trPr>
        <w:tc>
          <w:tcPr>
            <w:tcW w:w="7170" w:type="dxa"/>
            <w:vAlign w:val="center"/>
          </w:tcPr>
          <w:p w14:paraId="2E79DC13" w14:textId="1FD892CD" w:rsidR="009D183C" w:rsidRPr="00AA306F" w:rsidRDefault="009D183C" w:rsidP="009D183C">
            <w:pPr>
              <w:rPr>
                <w:rFonts w:ascii="Marianne" w:hAnsi="Marianne"/>
                <w:sz w:val="18"/>
              </w:rPr>
            </w:pPr>
            <w:r w:rsidRPr="009D183C">
              <w:rPr>
                <w:rFonts w:ascii="Marianne" w:hAnsi="Marianne"/>
                <w:sz w:val="18"/>
              </w:rPr>
              <w:t>Respecter l'interdiction de fertilisation azotée</w:t>
            </w:r>
            <w:r>
              <w:rPr>
                <w:rFonts w:ascii="Marianne" w:hAnsi="Marianne"/>
                <w:sz w:val="18"/>
              </w:rPr>
              <w:t>.</w:t>
            </w:r>
          </w:p>
        </w:tc>
        <w:tc>
          <w:tcPr>
            <w:tcW w:w="1374" w:type="dxa"/>
            <w:vAlign w:val="center"/>
          </w:tcPr>
          <w:p w14:paraId="13FC8FC2" w14:textId="33080BF4" w:rsidR="009D183C" w:rsidRPr="00AA306F" w:rsidRDefault="009D183C" w:rsidP="009D183C">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56BF594B"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411C1CC2" w14:textId="05D1814B" w:rsidR="009D183C" w:rsidRPr="00AA306F" w:rsidRDefault="009D183C" w:rsidP="009D18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6E881803" w14:textId="5159D510" w:rsidR="009D183C" w:rsidRPr="00301E8A" w:rsidRDefault="009D183C" w:rsidP="00B02B58">
            <w:pPr>
              <w:jc w:val="left"/>
              <w:rPr>
                <w:rFonts w:ascii="Marianne" w:hAnsi="Marianne"/>
                <w:color w:val="000000" w:themeColor="text1"/>
                <w:sz w:val="18"/>
                <w:szCs w:val="20"/>
              </w:rPr>
            </w:pPr>
            <w:r w:rsidRPr="00301E8A">
              <w:rPr>
                <w:rFonts w:ascii="Marianne" w:hAnsi="Marianne"/>
                <w:color w:val="000000" w:themeColor="text1"/>
                <w:sz w:val="18"/>
                <w:szCs w:val="20"/>
              </w:rPr>
              <w:t>Anomalie réversible, localisée, totale, d’importance égale à 1.</w:t>
            </w:r>
          </w:p>
        </w:tc>
      </w:tr>
      <w:tr w:rsidR="009D183C" w:rsidRPr="00AA306F" w14:paraId="0D36B420" w14:textId="77777777" w:rsidTr="00BE7C86">
        <w:trPr>
          <w:trHeight w:val="149"/>
        </w:trPr>
        <w:tc>
          <w:tcPr>
            <w:tcW w:w="7170" w:type="dxa"/>
            <w:tcBorders>
              <w:bottom w:val="single" w:sz="4" w:space="0" w:color="auto"/>
            </w:tcBorders>
            <w:vAlign w:val="center"/>
          </w:tcPr>
          <w:p w14:paraId="4802347A" w14:textId="11AD013D" w:rsidR="009D183C" w:rsidRPr="00BE5C30" w:rsidRDefault="009D183C" w:rsidP="00B778CC">
            <w:pPr>
              <w:rPr>
                <w:rFonts w:ascii="Marianne" w:hAnsi="Marianne"/>
                <w:sz w:val="18"/>
              </w:rPr>
            </w:pPr>
            <w:r w:rsidRPr="009D183C">
              <w:rPr>
                <w:rFonts w:ascii="Marianne" w:hAnsi="Marianne"/>
                <w:sz w:val="18"/>
              </w:rPr>
              <w:t>Ne pas utiliser de produits phytosanitaires sur les éléments engagés</w:t>
            </w:r>
            <w:r>
              <w:rPr>
                <w:rFonts w:ascii="Marianne" w:hAnsi="Marianne"/>
                <w:sz w:val="18"/>
              </w:rPr>
              <w:t>.</w:t>
            </w:r>
          </w:p>
        </w:tc>
        <w:tc>
          <w:tcPr>
            <w:tcW w:w="1374" w:type="dxa"/>
            <w:tcBorders>
              <w:bottom w:val="single" w:sz="4" w:space="0" w:color="auto"/>
            </w:tcBorders>
            <w:vAlign w:val="center"/>
          </w:tcPr>
          <w:p w14:paraId="17A3FB4C" w14:textId="48BD52AD" w:rsidR="009D183C" w:rsidRPr="00AA306F" w:rsidRDefault="009D183C" w:rsidP="009D183C">
            <w:pPr>
              <w:jc w:val="center"/>
              <w:rPr>
                <w:rFonts w:ascii="Marianne" w:hAnsi="Marianne"/>
                <w:b/>
                <w:sz w:val="18"/>
                <w:szCs w:val="20"/>
              </w:rPr>
            </w:pPr>
            <w:r w:rsidRPr="00B83F62">
              <w:rPr>
                <w:rFonts w:ascii="Marianne" w:hAnsi="Marianne"/>
                <w:b/>
                <w:sz w:val="18"/>
                <w:szCs w:val="20"/>
              </w:rPr>
              <w:t>Sur toute la durée du contrat</w:t>
            </w:r>
          </w:p>
        </w:tc>
        <w:tc>
          <w:tcPr>
            <w:tcW w:w="2915" w:type="dxa"/>
            <w:tcBorders>
              <w:bottom w:val="single" w:sz="4" w:space="0" w:color="auto"/>
            </w:tcBorders>
            <w:vAlign w:val="center"/>
          </w:tcPr>
          <w:p w14:paraId="22199A0E"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4BB0BF66" w14:textId="4B37D171" w:rsidR="009D183C" w:rsidRPr="00ED5703" w:rsidRDefault="009D183C" w:rsidP="009D18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709" w:type="dxa"/>
            <w:tcBorders>
              <w:bottom w:val="single" w:sz="4" w:space="0" w:color="auto"/>
            </w:tcBorders>
            <w:shd w:val="clear" w:color="auto" w:fill="auto"/>
            <w:vAlign w:val="center"/>
          </w:tcPr>
          <w:p w14:paraId="56AB85BE" w14:textId="376ACB65" w:rsidR="009D183C" w:rsidRPr="00301E8A" w:rsidRDefault="009D183C" w:rsidP="00B02B58">
            <w:pPr>
              <w:jc w:val="left"/>
              <w:rPr>
                <w:rFonts w:ascii="Marianne" w:hAnsi="Marianne"/>
                <w:color w:val="000000" w:themeColor="text1"/>
                <w:sz w:val="18"/>
                <w:szCs w:val="20"/>
              </w:rPr>
            </w:pPr>
            <w:r w:rsidRPr="00301E8A">
              <w:rPr>
                <w:rFonts w:ascii="Marianne" w:hAnsi="Marianne"/>
                <w:color w:val="000000" w:themeColor="text1"/>
                <w:sz w:val="18"/>
                <w:szCs w:val="20"/>
              </w:rPr>
              <w:t>Anomalie réversible, localisée, totale, d’importance égale à 1.</w:t>
            </w:r>
          </w:p>
        </w:tc>
      </w:tr>
      <w:tr w:rsidR="00C40961" w:rsidRPr="00AA306F" w14:paraId="393E149E" w14:textId="77777777" w:rsidTr="00BE7C86">
        <w:trPr>
          <w:trHeight w:val="149"/>
        </w:trPr>
        <w:tc>
          <w:tcPr>
            <w:tcW w:w="7170" w:type="dxa"/>
            <w:tcBorders>
              <w:bottom w:val="single" w:sz="4" w:space="0" w:color="auto"/>
            </w:tcBorders>
            <w:vAlign w:val="center"/>
          </w:tcPr>
          <w:p w14:paraId="7D8FF668" w14:textId="3AC96D20" w:rsidR="00C40961" w:rsidRDefault="00C40961" w:rsidP="00C40961">
            <w:pPr>
              <w:rPr>
                <w:rFonts w:ascii="Marianne" w:hAnsi="Marianne"/>
                <w:sz w:val="18"/>
              </w:rPr>
            </w:pPr>
            <w:r w:rsidRPr="009D183C">
              <w:rPr>
                <w:rFonts w:ascii="Marianne" w:hAnsi="Marianne"/>
                <w:sz w:val="18"/>
              </w:rPr>
              <w:t>Enregistrer les interventions</w:t>
            </w:r>
            <w:r>
              <w:rPr>
                <w:rFonts w:ascii="Marianne" w:hAnsi="Marianne"/>
                <w:sz w:val="18"/>
              </w:rPr>
              <w:t> </w:t>
            </w:r>
            <w:r w:rsidR="00A25DED">
              <w:rPr>
                <w:rFonts w:ascii="Marianne" w:hAnsi="Marianne"/>
                <w:sz w:val="18"/>
              </w:rPr>
              <w:t>sur tous les éléments engagés :</w:t>
            </w:r>
          </w:p>
          <w:p w14:paraId="395EB18E" w14:textId="0670A227" w:rsidR="00D92CCA" w:rsidRPr="000E584C" w:rsidRDefault="00E52507" w:rsidP="00937263">
            <w:pPr>
              <w:pStyle w:val="Paragraphedeliste"/>
              <w:numPr>
                <w:ilvl w:val="0"/>
                <w:numId w:val="39"/>
              </w:numPr>
              <w:rPr>
                <w:rFonts w:ascii="Marianne" w:hAnsi="Marianne"/>
                <w:sz w:val="18"/>
              </w:rPr>
            </w:pPr>
            <w:r w:rsidRPr="000E584C">
              <w:rPr>
                <w:rFonts w:ascii="Marianne" w:hAnsi="Marianne"/>
                <w:sz w:val="18"/>
              </w:rPr>
              <w:t>Type</w:t>
            </w:r>
            <w:r w:rsidR="00C40961" w:rsidRPr="000E584C">
              <w:rPr>
                <w:rFonts w:ascii="Marianne" w:hAnsi="Marianne"/>
                <w:sz w:val="18"/>
              </w:rPr>
              <w:t xml:space="preserve"> d’intervent</w:t>
            </w:r>
            <w:r w:rsidRPr="000E584C">
              <w:rPr>
                <w:rFonts w:ascii="Marianne" w:hAnsi="Marianne"/>
                <w:sz w:val="18"/>
              </w:rPr>
              <w:t>ion (</w:t>
            </w:r>
            <w:r w:rsidR="00C40961" w:rsidRPr="000E584C">
              <w:rPr>
                <w:rFonts w:ascii="Marianne" w:hAnsi="Marianne"/>
                <w:sz w:val="18"/>
              </w:rPr>
              <w:t>localisation, date, outils</w:t>
            </w:r>
            <w:r w:rsidRPr="000E584C">
              <w:rPr>
                <w:rFonts w:ascii="Marianne" w:hAnsi="Marianne"/>
                <w:sz w:val="18"/>
              </w:rPr>
              <w:t>)</w:t>
            </w:r>
            <w:r w:rsidR="00A25DED">
              <w:rPr>
                <w:rFonts w:ascii="Marianne" w:hAnsi="Marianne"/>
                <w:sz w:val="18"/>
              </w:rPr>
              <w:t> ;</w:t>
            </w:r>
          </w:p>
          <w:p w14:paraId="7C562C17" w14:textId="6C098BA3" w:rsidR="00937263" w:rsidRPr="006B18EA" w:rsidRDefault="00937263" w:rsidP="00937263">
            <w:pPr>
              <w:pStyle w:val="Paragraphedeliste"/>
              <w:numPr>
                <w:ilvl w:val="0"/>
                <w:numId w:val="39"/>
              </w:numPr>
              <w:spacing w:after="160" w:line="259" w:lineRule="auto"/>
              <w:rPr>
                <w:rFonts w:ascii="Marianne" w:hAnsi="Marianne"/>
                <w:sz w:val="18"/>
              </w:rPr>
            </w:pPr>
            <w:r>
              <w:rPr>
                <w:rFonts w:ascii="Marianne" w:hAnsi="Marianne"/>
                <w:sz w:val="18"/>
              </w:rPr>
              <w:t xml:space="preserve">Fertilisation </w:t>
            </w:r>
            <w:r w:rsidR="00047304">
              <w:rPr>
                <w:rFonts w:ascii="Marianne" w:hAnsi="Marianne"/>
                <w:sz w:val="18"/>
              </w:rPr>
              <w:t xml:space="preserve">azotée </w:t>
            </w:r>
            <w:r w:rsidR="009E5E14">
              <w:rPr>
                <w:rFonts w:ascii="Marianne" w:hAnsi="Marianne"/>
                <w:sz w:val="18"/>
              </w:rPr>
              <w:t xml:space="preserve">des surfaces </w:t>
            </w:r>
            <w:r>
              <w:rPr>
                <w:rFonts w:ascii="Marianne" w:hAnsi="Marianne"/>
                <w:sz w:val="18"/>
              </w:rPr>
              <w:t>(dates, produits, quantités) ;</w:t>
            </w:r>
          </w:p>
          <w:p w14:paraId="2FE9A9C3" w14:textId="2E8B6A62" w:rsidR="00C40961" w:rsidRPr="000E584C" w:rsidRDefault="00E52507" w:rsidP="00937263">
            <w:pPr>
              <w:pStyle w:val="Paragraphedeliste"/>
              <w:numPr>
                <w:ilvl w:val="0"/>
                <w:numId w:val="39"/>
              </w:numPr>
              <w:rPr>
                <w:rFonts w:ascii="Marianne" w:hAnsi="Marianne"/>
                <w:sz w:val="18"/>
              </w:rPr>
            </w:pPr>
            <w:r w:rsidRPr="000E584C">
              <w:rPr>
                <w:rFonts w:ascii="Marianne" w:hAnsi="Marianne"/>
                <w:sz w:val="18"/>
              </w:rPr>
              <w:t>Traitements</w:t>
            </w:r>
            <w:r w:rsidR="00C40961" w:rsidRPr="000E584C">
              <w:rPr>
                <w:rFonts w:ascii="Marianne" w:hAnsi="Marianne"/>
                <w:sz w:val="18"/>
              </w:rPr>
              <w:t xml:space="preserve"> phytosanitaires </w:t>
            </w:r>
            <w:r w:rsidRPr="000E584C">
              <w:rPr>
                <w:rFonts w:ascii="Marianne" w:hAnsi="Marianne"/>
                <w:sz w:val="18"/>
              </w:rPr>
              <w:t>(</w:t>
            </w:r>
            <w:r w:rsidR="00C40961" w:rsidRPr="000E584C">
              <w:rPr>
                <w:rFonts w:ascii="Marianne" w:hAnsi="Marianne"/>
                <w:sz w:val="18"/>
              </w:rPr>
              <w:t>date</w:t>
            </w:r>
            <w:r w:rsidR="00B778CC">
              <w:rPr>
                <w:rFonts w:ascii="Marianne" w:hAnsi="Marianne"/>
                <w:sz w:val="18"/>
              </w:rPr>
              <w:t>s</w:t>
            </w:r>
            <w:r w:rsidR="00C40961" w:rsidRPr="000E584C">
              <w:rPr>
                <w:rFonts w:ascii="Marianne" w:hAnsi="Marianne"/>
                <w:sz w:val="18"/>
              </w:rPr>
              <w:t>, produit</w:t>
            </w:r>
            <w:r w:rsidR="00B778CC">
              <w:rPr>
                <w:rFonts w:ascii="Marianne" w:hAnsi="Marianne"/>
                <w:sz w:val="18"/>
              </w:rPr>
              <w:t>s</w:t>
            </w:r>
            <w:r w:rsidR="00500E82">
              <w:rPr>
                <w:rFonts w:ascii="Marianne" w:hAnsi="Marianne"/>
                <w:sz w:val="18"/>
              </w:rPr>
              <w:t>, quantités</w:t>
            </w:r>
            <w:r w:rsidRPr="000E584C">
              <w:rPr>
                <w:rFonts w:ascii="Marianne" w:hAnsi="Marianne"/>
                <w:sz w:val="18"/>
              </w:rPr>
              <w:t>)</w:t>
            </w:r>
            <w:r w:rsidR="00C40961" w:rsidRPr="000E584C">
              <w:rPr>
                <w:rFonts w:ascii="Marianne" w:hAnsi="Marianne"/>
                <w:sz w:val="18"/>
              </w:rPr>
              <w:t>.</w:t>
            </w:r>
          </w:p>
          <w:p w14:paraId="48FE784D" w14:textId="77777777" w:rsidR="00C40961" w:rsidRDefault="00C40961" w:rsidP="00C40961">
            <w:pPr>
              <w:rPr>
                <w:rFonts w:ascii="Marianne" w:hAnsi="Marianne"/>
                <w:sz w:val="18"/>
              </w:rPr>
            </w:pPr>
          </w:p>
          <w:p w14:paraId="03634E43" w14:textId="3CBAA76E" w:rsidR="00C40961" w:rsidRDefault="00C40961" w:rsidP="00C40961">
            <w:pPr>
              <w:rPr>
                <w:rFonts w:ascii="Marianne" w:hAnsi="Marianne" w:cstheme="minorHAnsi"/>
                <w:sz w:val="18"/>
                <w:szCs w:val="24"/>
              </w:rPr>
            </w:pPr>
            <w:r w:rsidRPr="007B259D">
              <w:rPr>
                <w:rFonts w:ascii="Marianne" w:hAnsi="Marianne" w:cstheme="minorHAnsi"/>
                <w:b/>
                <w:bCs/>
                <w:sz w:val="18"/>
                <w:szCs w:val="24"/>
                <w:u w:val="single"/>
              </w:rPr>
              <w:t>ATTENTION</w:t>
            </w:r>
            <w:r w:rsidR="00A25DED">
              <w:rPr>
                <w:rFonts w:ascii="Marianne" w:hAnsi="Marianne" w:cstheme="minorHAnsi"/>
                <w:b/>
                <w:bCs/>
                <w:sz w:val="18"/>
                <w:szCs w:val="24"/>
                <w:u w:val="single"/>
              </w:rPr>
              <w:t>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194820AC" w14:textId="2BC36E18" w:rsidR="00E52507" w:rsidRPr="00AA306F" w:rsidRDefault="00E52507" w:rsidP="00C40961">
            <w:pPr>
              <w:rPr>
                <w:rFonts w:ascii="Marianne" w:hAnsi="Marianne"/>
                <w:sz w:val="18"/>
              </w:rPr>
            </w:pPr>
          </w:p>
        </w:tc>
        <w:tc>
          <w:tcPr>
            <w:tcW w:w="1374" w:type="dxa"/>
            <w:tcBorders>
              <w:bottom w:val="single" w:sz="4" w:space="0" w:color="auto"/>
            </w:tcBorders>
            <w:vAlign w:val="center"/>
          </w:tcPr>
          <w:p w14:paraId="7F1A12EA" w14:textId="4563F206" w:rsidR="00C40961" w:rsidRPr="00AA306F" w:rsidRDefault="00C40961" w:rsidP="00C40961">
            <w:pPr>
              <w:jc w:val="center"/>
              <w:rPr>
                <w:rFonts w:ascii="Marianne" w:hAnsi="Marianne"/>
                <w:b/>
                <w:sz w:val="18"/>
                <w:szCs w:val="20"/>
              </w:rPr>
            </w:pPr>
            <w:r w:rsidRPr="00B83F62">
              <w:rPr>
                <w:rFonts w:ascii="Marianne" w:hAnsi="Marianne"/>
                <w:b/>
                <w:sz w:val="18"/>
                <w:szCs w:val="20"/>
              </w:rPr>
              <w:t>Sur toute la durée du contrat</w:t>
            </w:r>
          </w:p>
        </w:tc>
        <w:tc>
          <w:tcPr>
            <w:tcW w:w="2915" w:type="dxa"/>
            <w:tcBorders>
              <w:bottom w:val="single" w:sz="4" w:space="0" w:color="auto"/>
            </w:tcBorders>
            <w:vAlign w:val="center"/>
          </w:tcPr>
          <w:p w14:paraId="2648B350" w14:textId="77777777" w:rsidR="00C40961" w:rsidRPr="00B83F62" w:rsidRDefault="00C40961" w:rsidP="00C40961">
            <w:pPr>
              <w:jc w:val="center"/>
              <w:rPr>
                <w:rFonts w:ascii="Marianne" w:hAnsi="Marianne"/>
                <w:sz w:val="18"/>
                <w:szCs w:val="20"/>
              </w:rPr>
            </w:pPr>
            <w:r w:rsidRPr="00B83F62">
              <w:rPr>
                <w:rFonts w:ascii="Marianne" w:hAnsi="Marianne"/>
                <w:b/>
                <w:sz w:val="18"/>
                <w:szCs w:val="20"/>
              </w:rPr>
              <w:t>Contrôle sur place </w:t>
            </w:r>
          </w:p>
          <w:p w14:paraId="6DB47A58" w14:textId="4E13C374" w:rsidR="00C40961" w:rsidRPr="00AA306F" w:rsidRDefault="00C40961" w:rsidP="00C40961">
            <w:pPr>
              <w:jc w:val="center"/>
              <w:rPr>
                <w:rFonts w:ascii="Marianne" w:hAnsi="Marianne"/>
                <w:sz w:val="18"/>
                <w:szCs w:val="20"/>
              </w:rPr>
            </w:pPr>
            <w:r w:rsidRPr="00B83F62">
              <w:rPr>
                <w:rFonts w:ascii="Marianne" w:hAnsi="Marianne"/>
                <w:sz w:val="18"/>
                <w:szCs w:val="20"/>
              </w:rPr>
              <w:t>Vérification du cahier d’enregistrement des pratiques</w:t>
            </w:r>
          </w:p>
        </w:tc>
        <w:tc>
          <w:tcPr>
            <w:tcW w:w="3709" w:type="dxa"/>
            <w:tcBorders>
              <w:bottom w:val="single" w:sz="4" w:space="0" w:color="auto"/>
            </w:tcBorders>
            <w:shd w:val="clear" w:color="auto" w:fill="auto"/>
            <w:vAlign w:val="center"/>
          </w:tcPr>
          <w:p w14:paraId="3FC665D9" w14:textId="6439D44C" w:rsidR="00C40961" w:rsidRPr="00301E8A" w:rsidRDefault="00C40961" w:rsidP="00B02B58">
            <w:pPr>
              <w:jc w:val="left"/>
              <w:rPr>
                <w:rFonts w:ascii="Marianne" w:hAnsi="Marianne"/>
                <w:color w:val="000000" w:themeColor="text1"/>
                <w:sz w:val="18"/>
                <w:szCs w:val="20"/>
                <w:highlight w:val="yellow"/>
              </w:rPr>
            </w:pPr>
            <w:r w:rsidRPr="00301E8A">
              <w:rPr>
                <w:rFonts w:ascii="Marianne" w:hAnsi="Marianne"/>
                <w:color w:val="000000" w:themeColor="text1"/>
                <w:sz w:val="18"/>
                <w:szCs w:val="20"/>
              </w:rPr>
              <w:t xml:space="preserve">Anomalie réversible, </w:t>
            </w:r>
            <w:r w:rsidR="008C169C" w:rsidRPr="00301E8A">
              <w:rPr>
                <w:rFonts w:ascii="Marianne" w:hAnsi="Marianne"/>
                <w:color w:val="000000" w:themeColor="text1"/>
                <w:sz w:val="18"/>
                <w:szCs w:val="20"/>
              </w:rPr>
              <w:t>localisée</w:t>
            </w:r>
            <w:r w:rsidRPr="00301E8A">
              <w:rPr>
                <w:rFonts w:ascii="Marianne" w:hAnsi="Marianne"/>
                <w:color w:val="000000" w:themeColor="text1"/>
                <w:sz w:val="18"/>
                <w:szCs w:val="20"/>
              </w:rPr>
              <w:t>, totale, d’importance égale à 0,05.</w:t>
            </w:r>
          </w:p>
        </w:tc>
      </w:tr>
    </w:tbl>
    <w:p w14:paraId="30D065DC" w14:textId="7E379D59" w:rsidR="008A5452" w:rsidRPr="00AA306F" w:rsidRDefault="008A5452" w:rsidP="00D965E9">
      <w:pPr>
        <w:pStyle w:val="Titre1"/>
        <w:numPr>
          <w:ilvl w:val="0"/>
          <w:numId w:val="0"/>
        </w:numPr>
        <w:rPr>
          <w:rFonts w:ascii="Marianne" w:hAnsi="Marianne"/>
          <w:sz w:val="22"/>
        </w:rPr>
        <w:sectPr w:rsidR="008A5452" w:rsidRPr="00AA306F" w:rsidSect="00DB49DD">
          <w:pgSz w:w="16838" w:h="11906" w:orient="landscape"/>
          <w:pgMar w:top="1418" w:right="1418" w:bottom="1418" w:left="1418" w:header="709" w:footer="709" w:gutter="0"/>
          <w:cols w:space="708"/>
          <w:docGrid w:linePitch="360"/>
        </w:sectPr>
      </w:pPr>
    </w:p>
    <w:p w14:paraId="76BA4D18" w14:textId="6A96EC09" w:rsidR="00A76B5F" w:rsidRPr="00AA306F" w:rsidRDefault="006C0FAF" w:rsidP="00E833B5">
      <w:pPr>
        <w:pStyle w:val="Titre1"/>
        <w:rPr>
          <w:rFonts w:ascii="Marianne" w:hAnsi="Marianne"/>
          <w:sz w:val="22"/>
        </w:rPr>
      </w:pPr>
      <w:r>
        <w:rPr>
          <w:rFonts w:ascii="Marianne" w:hAnsi="Marianne"/>
          <w:caps w:val="0"/>
          <w:sz w:val="22"/>
        </w:rPr>
        <w:t>PRÉ</w:t>
      </w:r>
      <w:r w:rsidRPr="00AA306F">
        <w:rPr>
          <w:rFonts w:ascii="Marianne" w:hAnsi="Marianne"/>
          <w:caps w:val="0"/>
          <w:sz w:val="22"/>
        </w:rPr>
        <w:t>CISIONS</w:t>
      </w:r>
    </w:p>
    <w:p w14:paraId="09CE3BE9" w14:textId="47860AAA" w:rsidR="00135482" w:rsidRPr="00AA306F" w:rsidRDefault="005C79AC" w:rsidP="00135482">
      <w:pPr>
        <w:pStyle w:val="Titre2"/>
        <w:rPr>
          <w:rFonts w:ascii="Marianne" w:hAnsi="Marianne" w:cstheme="majorHAnsi"/>
          <w:sz w:val="22"/>
          <w:szCs w:val="24"/>
        </w:rPr>
      </w:pPr>
      <w:r w:rsidRPr="00AA306F">
        <w:rPr>
          <w:rFonts w:ascii="Marianne" w:hAnsi="Marianne" w:cstheme="majorHAnsi"/>
          <w:sz w:val="22"/>
          <w:szCs w:val="24"/>
        </w:rPr>
        <w:t>Formation</w:t>
      </w:r>
    </w:p>
    <w:p w14:paraId="47DD0EFE" w14:textId="661B3531" w:rsidR="00135482" w:rsidRPr="00196BAC" w:rsidRDefault="004E294B" w:rsidP="00135482">
      <w:pPr>
        <w:rPr>
          <w:rFonts w:ascii="Marianne" w:hAnsi="Marianne" w:cstheme="minorHAnsi"/>
          <w:sz w:val="20"/>
        </w:rPr>
      </w:pPr>
      <w:r w:rsidRPr="00196BAC">
        <w:rPr>
          <w:rFonts w:ascii="Marianne" w:hAnsi="Marianne" w:cstheme="minorHAnsi"/>
          <w:sz w:val="20"/>
        </w:rPr>
        <w:t>L’exploitant doit suivre une des formations suivantes</w:t>
      </w:r>
      <w:r w:rsidR="00A25DED">
        <w:rPr>
          <w:rFonts w:ascii="Marianne" w:hAnsi="Marianne" w:cstheme="minorHAnsi"/>
          <w:sz w:val="20"/>
        </w:rPr>
        <w:t> :</w:t>
      </w:r>
      <w:r w:rsidR="00135482" w:rsidRPr="00196BAC">
        <w:rPr>
          <w:rFonts w:ascii="Marianne" w:hAnsi="Marianne" w:cstheme="minorHAnsi"/>
          <w:sz w:val="20"/>
        </w:rPr>
        <w:t xml:space="preserve"> </w:t>
      </w:r>
    </w:p>
    <w:p w14:paraId="06950CB4" w14:textId="36157D53" w:rsidR="00135482" w:rsidRPr="00AA306F" w:rsidRDefault="00A25DED" w:rsidP="00135482">
      <w:pPr>
        <w:rPr>
          <w:rFonts w:ascii="Marianne" w:hAnsi="Marianne" w:cstheme="minorHAnsi"/>
          <w:i/>
          <w:sz w:val="20"/>
        </w:rPr>
      </w:pPr>
      <w:r>
        <w:rPr>
          <w:rFonts w:ascii="Marianne" w:hAnsi="Marianne" w:cstheme="minorHAnsi"/>
          <w:i/>
          <w:sz w:val="20"/>
          <w:highlight w:val="yellow"/>
        </w:rPr>
        <w:t>À</w:t>
      </w:r>
      <w:r w:rsidR="00135482" w:rsidRPr="00AA306F">
        <w:rPr>
          <w:rFonts w:ascii="Marianne" w:hAnsi="Marianne" w:cstheme="minorHAnsi"/>
          <w:i/>
          <w:sz w:val="20"/>
          <w:highlight w:val="yellow"/>
        </w:rPr>
        <w:t xml:space="preserve"> compléter par la DRAAF</w:t>
      </w:r>
      <w:r w:rsidR="005C79AC" w:rsidRPr="00AA306F">
        <w:rPr>
          <w:rFonts w:ascii="Marianne" w:hAnsi="Marianne" w:cstheme="minorHAnsi"/>
          <w:i/>
          <w:sz w:val="20"/>
          <w:highlight w:val="yellow"/>
        </w:rPr>
        <w:t xml:space="preserve"> selon ce que l’opérateur a proposé dans le PAEC.</w:t>
      </w:r>
    </w:p>
    <w:p w14:paraId="1BB2091D" w14:textId="515C2444" w:rsidR="00546440" w:rsidRPr="00AE523E" w:rsidRDefault="00C635B7">
      <w:pPr>
        <w:pStyle w:val="Titre2"/>
        <w:rPr>
          <w:rFonts w:ascii="Marianne" w:eastAsiaTheme="minorHAnsi" w:hAnsi="Marianne" w:cstheme="minorBidi"/>
          <w:sz w:val="20"/>
          <w:szCs w:val="22"/>
          <w:u w:val="none"/>
        </w:rPr>
      </w:pPr>
      <w:r w:rsidRPr="00AA306F">
        <w:rPr>
          <w:rFonts w:ascii="Marianne" w:hAnsi="Marianne"/>
          <w:sz w:val="22"/>
        </w:rPr>
        <w:t>Lien</w:t>
      </w:r>
      <w:r w:rsidR="00546440" w:rsidRPr="00AA306F">
        <w:rPr>
          <w:rFonts w:ascii="Marianne" w:hAnsi="Marianne"/>
          <w:sz w:val="22"/>
        </w:rPr>
        <w:t xml:space="preserve"> avec la conditionnalité et </w:t>
      </w:r>
      <w:r w:rsidR="00546440" w:rsidRPr="00AE523E">
        <w:rPr>
          <w:rFonts w:ascii="Marianne" w:hAnsi="Marianne"/>
          <w:sz w:val="22"/>
        </w:rPr>
        <w:t>l’écorégime</w:t>
      </w:r>
    </w:p>
    <w:p w14:paraId="18146B3D" w14:textId="555951A9" w:rsidR="00546440" w:rsidRPr="00AA306F" w:rsidRDefault="00184DD1" w:rsidP="00546440">
      <w:pPr>
        <w:rPr>
          <w:rFonts w:ascii="Marianne" w:hAnsi="Marianne"/>
          <w:sz w:val="20"/>
        </w:rPr>
      </w:pPr>
      <w:r w:rsidRPr="00AA306F">
        <w:rPr>
          <w:rFonts w:ascii="Marianne" w:hAnsi="Marianne"/>
          <w:sz w:val="20"/>
        </w:rPr>
        <w:t>En cas de non-respect de la conditionnalité, l’ensemble des aides PAC sont sanctionnées, y compris les aides MAEC.</w:t>
      </w:r>
      <w:r w:rsidR="00546440" w:rsidRPr="00AA306F">
        <w:rPr>
          <w:rFonts w:ascii="Marianne" w:hAnsi="Marianne"/>
          <w:sz w:val="20"/>
        </w:rPr>
        <w:t xml:space="preserve"> </w:t>
      </w:r>
    </w:p>
    <w:p w14:paraId="6262C47F" w14:textId="76804B22" w:rsidR="00546440" w:rsidRPr="00AA306F" w:rsidRDefault="00546440" w:rsidP="00546440">
      <w:pPr>
        <w:rPr>
          <w:rFonts w:ascii="Marianne" w:hAnsi="Marianne"/>
          <w:sz w:val="20"/>
        </w:rPr>
      </w:pPr>
      <w:r w:rsidRPr="00AA306F">
        <w:rPr>
          <w:rFonts w:ascii="Marianne" w:hAnsi="Marianne"/>
          <w:sz w:val="20"/>
        </w:rPr>
        <w:t xml:space="preserve">Les obligations du cahier des charges </w:t>
      </w:r>
      <w:r w:rsidR="00DC7D50" w:rsidRPr="00AA306F">
        <w:rPr>
          <w:rFonts w:ascii="Marianne" w:hAnsi="Marianne"/>
          <w:sz w:val="20"/>
        </w:rPr>
        <w:t xml:space="preserve">de la MAEC </w:t>
      </w:r>
      <w:r w:rsidRPr="00AA306F">
        <w:rPr>
          <w:rFonts w:ascii="Marianne" w:hAnsi="Marianne"/>
          <w:sz w:val="20"/>
        </w:rPr>
        <w:t xml:space="preserve">sont distinctes des </w:t>
      </w:r>
      <w:r w:rsidR="00504448" w:rsidRPr="00AA306F">
        <w:rPr>
          <w:rFonts w:ascii="Marianne" w:hAnsi="Marianne"/>
          <w:sz w:val="20"/>
        </w:rPr>
        <w:t xml:space="preserve">exigences </w:t>
      </w:r>
      <w:r w:rsidR="001D111F" w:rsidRPr="0066288D">
        <w:rPr>
          <w:rFonts w:ascii="Marianne" w:hAnsi="Marianne"/>
          <w:sz w:val="20"/>
        </w:rPr>
        <w:t>de l’éco</w:t>
      </w:r>
      <w:r w:rsidRPr="0066288D">
        <w:rPr>
          <w:rFonts w:ascii="Marianne" w:hAnsi="Marianne"/>
          <w:sz w:val="20"/>
        </w:rPr>
        <w:t>régime.</w:t>
      </w:r>
      <w:r w:rsidRPr="00AA306F">
        <w:rPr>
          <w:rFonts w:ascii="Marianne" w:hAnsi="Marianne"/>
          <w:sz w:val="20"/>
        </w:rPr>
        <w:t xml:space="preserve"> </w:t>
      </w:r>
      <w:r w:rsidR="00C635B7" w:rsidRPr="00AA306F">
        <w:rPr>
          <w:rFonts w:ascii="Marianne" w:hAnsi="Marianne"/>
          <w:sz w:val="20"/>
        </w:rPr>
        <w:t xml:space="preserve">Un agriculteur peut </w:t>
      </w:r>
      <w:r w:rsidR="00A9128A" w:rsidRPr="00AA306F">
        <w:rPr>
          <w:rFonts w:ascii="Marianne" w:hAnsi="Marianne"/>
          <w:sz w:val="20"/>
        </w:rPr>
        <w:t xml:space="preserve">à la fois </w:t>
      </w:r>
      <w:r w:rsidR="00C635B7" w:rsidRPr="00AA306F">
        <w:rPr>
          <w:rFonts w:ascii="Marianne" w:hAnsi="Marianne"/>
          <w:sz w:val="20"/>
        </w:rPr>
        <w:t>souscrire cette MAEC et bénéficier de l’écorégime.</w:t>
      </w:r>
    </w:p>
    <w:p w14:paraId="7DDFDA9C" w14:textId="77777777" w:rsidR="00BD53CF" w:rsidRPr="00AA306F" w:rsidRDefault="00BD53CF" w:rsidP="00135482">
      <w:pPr>
        <w:rPr>
          <w:rFonts w:ascii="Marianne" w:hAnsi="Marianne"/>
          <w:sz w:val="20"/>
        </w:rPr>
      </w:pPr>
    </w:p>
    <w:p w14:paraId="6C007E66" w14:textId="1E6455C3" w:rsidR="00D50D67" w:rsidRPr="00AA306F" w:rsidRDefault="00D50D67" w:rsidP="005D1A9F">
      <w:pPr>
        <w:pStyle w:val="Paragraphedeliste"/>
        <w:ind w:left="360"/>
        <w:rPr>
          <w:rFonts w:ascii="Marianne" w:hAnsi="Marianne"/>
          <w:sz w:val="20"/>
        </w:rPr>
      </w:pPr>
    </w:p>
    <w:sectPr w:rsidR="00D50D67" w:rsidRPr="00AA306F"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00AF" w14:textId="77777777" w:rsidR="003D4D92" w:rsidRDefault="003D4D92" w:rsidP="005651E7">
      <w:pPr>
        <w:spacing w:after="0" w:line="240" w:lineRule="auto"/>
      </w:pPr>
      <w:r>
        <w:separator/>
      </w:r>
    </w:p>
  </w:endnote>
  <w:endnote w:type="continuationSeparator" w:id="0">
    <w:p w14:paraId="1948DFC4" w14:textId="77777777" w:rsidR="003D4D92" w:rsidRDefault="003D4D92"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rPr>
    </w:sdtEndPr>
    <w:sdtContent>
      <w:p w14:paraId="1A5992E2" w14:textId="45D37DC8" w:rsidR="002273B0" w:rsidRDefault="00FB34B8" w:rsidP="002273B0">
        <w:pPr>
          <w:pStyle w:val="Pieddepage"/>
          <w:jc w:val="right"/>
          <w:rPr>
            <w:rFonts w:ascii="Marianne" w:hAnsi="Marianne"/>
          </w:rPr>
        </w:pPr>
        <w:r w:rsidRPr="00E52507">
          <w:rPr>
            <w:rFonts w:ascii="Marianne" w:hAnsi="Marianne"/>
          </w:rPr>
          <w:fldChar w:fldCharType="begin"/>
        </w:r>
        <w:r w:rsidRPr="00E52507">
          <w:rPr>
            <w:rFonts w:ascii="Marianne" w:hAnsi="Marianne"/>
          </w:rPr>
          <w:instrText>PAGE   \* MERGEFORMAT</w:instrText>
        </w:r>
        <w:r w:rsidRPr="00E52507">
          <w:rPr>
            <w:rFonts w:ascii="Marianne" w:hAnsi="Marianne"/>
          </w:rPr>
          <w:fldChar w:fldCharType="separate"/>
        </w:r>
        <w:r w:rsidR="00156753">
          <w:rPr>
            <w:rFonts w:ascii="Marianne" w:hAnsi="Marianne"/>
            <w:noProof/>
          </w:rPr>
          <w:t>5</w:t>
        </w:r>
        <w:r w:rsidRPr="00E52507">
          <w:rPr>
            <w:rFonts w:ascii="Marianne" w:hAnsi="Marianne"/>
          </w:rPr>
          <w:fldChar w:fldCharType="end"/>
        </w:r>
      </w:p>
      <w:p w14:paraId="53F62666" w14:textId="6004E516" w:rsidR="00FB34B8" w:rsidRPr="00E52507" w:rsidRDefault="00DF5729" w:rsidP="002273B0">
        <w:pPr>
          <w:pStyle w:val="Pieddepage"/>
          <w:jc w:val="left"/>
          <w:rPr>
            <w:rFonts w:ascii="Marianne" w:hAnsi="Marianne"/>
          </w:rPr>
        </w:pP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7B05" w14:textId="77777777" w:rsidR="003D4D92" w:rsidRDefault="003D4D92" w:rsidP="005651E7">
      <w:pPr>
        <w:spacing w:after="0" w:line="240" w:lineRule="auto"/>
      </w:pPr>
      <w:r>
        <w:separator/>
      </w:r>
    </w:p>
  </w:footnote>
  <w:footnote w:type="continuationSeparator" w:id="0">
    <w:p w14:paraId="3D1967E2" w14:textId="77777777" w:rsidR="003D4D92" w:rsidRDefault="003D4D92" w:rsidP="005651E7">
      <w:pPr>
        <w:spacing w:after="0" w:line="240" w:lineRule="auto"/>
      </w:pPr>
      <w:r>
        <w:continuationSeparator/>
      </w:r>
    </w:p>
  </w:footnote>
  <w:footnote w:id="1">
    <w:p w14:paraId="5482954E" w14:textId="6D8AAFD2" w:rsidR="009A4174" w:rsidRPr="00E52507" w:rsidRDefault="009A4174" w:rsidP="009A4174">
      <w:pPr>
        <w:pStyle w:val="Notedebasdepage"/>
        <w:rPr>
          <w:rFonts w:ascii="Marianne" w:hAnsi="Marianne"/>
          <w:sz w:val="18"/>
          <w:szCs w:val="18"/>
        </w:rPr>
      </w:pPr>
      <w:r w:rsidRPr="00E52507">
        <w:rPr>
          <w:rStyle w:val="Appelnotedebasdep"/>
          <w:rFonts w:ascii="Marianne" w:hAnsi="Marianne"/>
          <w:sz w:val="18"/>
          <w:szCs w:val="18"/>
        </w:rPr>
        <w:footnoteRef/>
      </w:r>
      <w:r w:rsidRPr="00E52507">
        <w:rPr>
          <w:rFonts w:ascii="Marianne" w:hAnsi="Marianne"/>
          <w:sz w:val="18"/>
          <w:szCs w:val="18"/>
        </w:rPr>
        <w:t xml:space="preserve"> Se référer à la notice </w:t>
      </w:r>
      <w:r w:rsidR="0001499E" w:rsidRPr="00E52507">
        <w:rPr>
          <w:rFonts w:ascii="Marianne" w:hAnsi="Marianne"/>
          <w:sz w:val="18"/>
          <w:szCs w:val="18"/>
        </w:rPr>
        <w:t>t</w:t>
      </w:r>
      <w:r w:rsidR="000A3A98" w:rsidRPr="00E52507">
        <w:rPr>
          <w:rFonts w:ascii="Marianne" w:hAnsi="Marianne"/>
          <w:sz w:val="18"/>
          <w:szCs w:val="18"/>
        </w:rPr>
        <w:t>élépac</w:t>
      </w:r>
      <w:r w:rsidRPr="00E52507">
        <w:rPr>
          <w:rFonts w:ascii="Marianne" w:hAnsi="Marianne"/>
          <w:sz w:val="18"/>
          <w:szCs w:val="18"/>
        </w:rPr>
        <w:t xml:space="preserve"> MAEC-Bio pour plus d’information sur le fonctionnement du régime de sanction</w:t>
      </w:r>
      <w:r w:rsidR="00D92CCA" w:rsidRPr="00E52507">
        <w:rPr>
          <w:rFonts w:ascii="Marianne" w:hAnsi="Marianne"/>
          <w:sz w:val="18"/>
          <w:szCs w:val="18"/>
        </w:rPr>
        <w:t>.</w:t>
      </w:r>
      <w:r w:rsidR="000C10C9" w:rsidRPr="00E52507">
        <w:rPr>
          <w:rFonts w:ascii="Marianne" w:hAnsi="Marianne"/>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025F"/>
    <w:multiLevelType w:val="multilevel"/>
    <w:tmpl w:val="524227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94A45"/>
    <w:multiLevelType w:val="hybridMultilevel"/>
    <w:tmpl w:val="E3FCF9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1195A"/>
    <w:multiLevelType w:val="multilevel"/>
    <w:tmpl w:val="8432035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Calibri" w:eastAsiaTheme="minorHAnsi" w:hAnsi="Calibri" w:cs="Calibri" w:hint="default"/>
        <w:sz w:val="20"/>
      </w:rPr>
    </w:lvl>
    <w:lvl w:ilvl="2">
      <w:numFmt w:val="bullet"/>
      <w:lvlText w:val="-"/>
      <w:lvlJc w:val="left"/>
      <w:pPr>
        <w:tabs>
          <w:tab w:val="num" w:pos="1800"/>
        </w:tabs>
        <w:ind w:left="1800" w:hanging="360"/>
      </w:pPr>
      <w:rPr>
        <w:rFonts w:ascii="Calibri" w:eastAsiaTheme="minorHAnsi" w:hAnsi="Calibri" w:cs="Calibri"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F3428"/>
    <w:multiLevelType w:val="multilevel"/>
    <w:tmpl w:val="38C2F55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62126"/>
    <w:multiLevelType w:val="multilevel"/>
    <w:tmpl w:val="C65EAC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Calibri" w:eastAsiaTheme="minorHAnsi" w:hAnsi="Calibri" w:cs="Calibri"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9"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0"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A8F0F99"/>
    <w:multiLevelType w:val="hybridMultilevel"/>
    <w:tmpl w:val="042C7F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9"/>
  </w:num>
  <w:num w:numId="4">
    <w:abstractNumId w:val="26"/>
  </w:num>
  <w:num w:numId="5">
    <w:abstractNumId w:val="24"/>
  </w:num>
  <w:num w:numId="6">
    <w:abstractNumId w:val="8"/>
  </w:num>
  <w:num w:numId="7">
    <w:abstractNumId w:val="31"/>
  </w:num>
  <w:num w:numId="8">
    <w:abstractNumId w:val="7"/>
  </w:num>
  <w:num w:numId="9">
    <w:abstractNumId w:val="23"/>
  </w:num>
  <w:num w:numId="10">
    <w:abstractNumId w:val="14"/>
  </w:num>
  <w:num w:numId="11">
    <w:abstractNumId w:val="2"/>
  </w:num>
  <w:num w:numId="12">
    <w:abstractNumId w:val="15"/>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1"/>
  </w:num>
  <w:num w:numId="18">
    <w:abstractNumId w:val="3"/>
  </w:num>
  <w:num w:numId="19">
    <w:abstractNumId w:val="22"/>
  </w:num>
  <w:num w:numId="20">
    <w:abstractNumId w:val="36"/>
  </w:num>
  <w:num w:numId="21">
    <w:abstractNumId w:val="16"/>
  </w:num>
  <w:num w:numId="22">
    <w:abstractNumId w:val="0"/>
  </w:num>
  <w:num w:numId="23">
    <w:abstractNumId w:val="30"/>
  </w:num>
  <w:num w:numId="24">
    <w:abstractNumId w:val="13"/>
  </w:num>
  <w:num w:numId="25">
    <w:abstractNumId w:val="32"/>
  </w:num>
  <w:num w:numId="26">
    <w:abstractNumId w:val="34"/>
  </w:num>
  <w:num w:numId="27">
    <w:abstractNumId w:val="28"/>
  </w:num>
  <w:num w:numId="28">
    <w:abstractNumId w:val="29"/>
  </w:num>
  <w:num w:numId="29">
    <w:abstractNumId w:val="12"/>
  </w:num>
  <w:num w:numId="30">
    <w:abstractNumId w:val="33"/>
  </w:num>
  <w:num w:numId="31">
    <w:abstractNumId w:val="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1"/>
  </w:num>
  <w:num w:numId="36">
    <w:abstractNumId w:val="25"/>
  </w:num>
  <w:num w:numId="37">
    <w:abstractNumId w:val="27"/>
  </w:num>
  <w:num w:numId="38">
    <w:abstractNumId w:val="17"/>
  </w:num>
  <w:num w:numId="39">
    <w:abstractNumId w:val="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0221"/>
    <w:rsid w:val="00011244"/>
    <w:rsid w:val="0001499E"/>
    <w:rsid w:val="00025D5F"/>
    <w:rsid w:val="0003694E"/>
    <w:rsid w:val="00047304"/>
    <w:rsid w:val="00051F3D"/>
    <w:rsid w:val="00054A41"/>
    <w:rsid w:val="0006790E"/>
    <w:rsid w:val="000736A3"/>
    <w:rsid w:val="0008170B"/>
    <w:rsid w:val="000A24B4"/>
    <w:rsid w:val="000A3A98"/>
    <w:rsid w:val="000A76FF"/>
    <w:rsid w:val="000B16A9"/>
    <w:rsid w:val="000B1EBD"/>
    <w:rsid w:val="000B4E06"/>
    <w:rsid w:val="000C10C9"/>
    <w:rsid w:val="000D0CE8"/>
    <w:rsid w:val="000D7537"/>
    <w:rsid w:val="000E584C"/>
    <w:rsid w:val="0010162F"/>
    <w:rsid w:val="0011077C"/>
    <w:rsid w:val="00112192"/>
    <w:rsid w:val="00112909"/>
    <w:rsid w:val="001209F9"/>
    <w:rsid w:val="001259CB"/>
    <w:rsid w:val="0012654F"/>
    <w:rsid w:val="0013004F"/>
    <w:rsid w:val="00131E0B"/>
    <w:rsid w:val="00135482"/>
    <w:rsid w:val="001546DB"/>
    <w:rsid w:val="00156753"/>
    <w:rsid w:val="00177ED3"/>
    <w:rsid w:val="00184DD1"/>
    <w:rsid w:val="001908E3"/>
    <w:rsid w:val="00196567"/>
    <w:rsid w:val="00196BAC"/>
    <w:rsid w:val="001A4403"/>
    <w:rsid w:val="001B3646"/>
    <w:rsid w:val="001B37AC"/>
    <w:rsid w:val="001B6AD5"/>
    <w:rsid w:val="001C7A71"/>
    <w:rsid w:val="001D107C"/>
    <w:rsid w:val="001D111F"/>
    <w:rsid w:val="001D1252"/>
    <w:rsid w:val="001D1CFA"/>
    <w:rsid w:val="001E0600"/>
    <w:rsid w:val="001F22D7"/>
    <w:rsid w:val="001F45C5"/>
    <w:rsid w:val="001F7A2B"/>
    <w:rsid w:val="002030C7"/>
    <w:rsid w:val="0021370B"/>
    <w:rsid w:val="00215014"/>
    <w:rsid w:val="002234E9"/>
    <w:rsid w:val="002273B0"/>
    <w:rsid w:val="00234F5E"/>
    <w:rsid w:val="00235CF1"/>
    <w:rsid w:val="00240238"/>
    <w:rsid w:val="002414C8"/>
    <w:rsid w:val="002634CE"/>
    <w:rsid w:val="00267347"/>
    <w:rsid w:val="00267B9B"/>
    <w:rsid w:val="00276173"/>
    <w:rsid w:val="002774BB"/>
    <w:rsid w:val="00292DC6"/>
    <w:rsid w:val="0029561C"/>
    <w:rsid w:val="00297F20"/>
    <w:rsid w:val="002A4B00"/>
    <w:rsid w:val="002A6476"/>
    <w:rsid w:val="002B7FE4"/>
    <w:rsid w:val="002C00B6"/>
    <w:rsid w:val="002C2BEF"/>
    <w:rsid w:val="002D1CCC"/>
    <w:rsid w:val="002D2287"/>
    <w:rsid w:val="002D2F9B"/>
    <w:rsid w:val="002E2EA2"/>
    <w:rsid w:val="002E4B49"/>
    <w:rsid w:val="002F633C"/>
    <w:rsid w:val="00301E8A"/>
    <w:rsid w:val="00313E80"/>
    <w:rsid w:val="00320FCF"/>
    <w:rsid w:val="003256F4"/>
    <w:rsid w:val="003313E3"/>
    <w:rsid w:val="00336227"/>
    <w:rsid w:val="0034204F"/>
    <w:rsid w:val="00342249"/>
    <w:rsid w:val="003437C0"/>
    <w:rsid w:val="00346321"/>
    <w:rsid w:val="00347973"/>
    <w:rsid w:val="00350435"/>
    <w:rsid w:val="003561CE"/>
    <w:rsid w:val="003750EB"/>
    <w:rsid w:val="00393563"/>
    <w:rsid w:val="0039508D"/>
    <w:rsid w:val="003A0DB0"/>
    <w:rsid w:val="003A3112"/>
    <w:rsid w:val="003B2EB8"/>
    <w:rsid w:val="003C09F4"/>
    <w:rsid w:val="003C1B4A"/>
    <w:rsid w:val="003D4D92"/>
    <w:rsid w:val="003E049A"/>
    <w:rsid w:val="003E0B37"/>
    <w:rsid w:val="003E1E4A"/>
    <w:rsid w:val="003E4996"/>
    <w:rsid w:val="003E4BE4"/>
    <w:rsid w:val="003F14DE"/>
    <w:rsid w:val="004046E0"/>
    <w:rsid w:val="004114FD"/>
    <w:rsid w:val="00413281"/>
    <w:rsid w:val="004305B3"/>
    <w:rsid w:val="00430A40"/>
    <w:rsid w:val="00431F8D"/>
    <w:rsid w:val="00431FCE"/>
    <w:rsid w:val="004373E8"/>
    <w:rsid w:val="00453AEE"/>
    <w:rsid w:val="00453F81"/>
    <w:rsid w:val="00460369"/>
    <w:rsid w:val="004762B4"/>
    <w:rsid w:val="0048083A"/>
    <w:rsid w:val="004850C7"/>
    <w:rsid w:val="0049514D"/>
    <w:rsid w:val="004A0F85"/>
    <w:rsid w:val="004C090A"/>
    <w:rsid w:val="004D2716"/>
    <w:rsid w:val="004D2C38"/>
    <w:rsid w:val="004D2EEB"/>
    <w:rsid w:val="004D42FD"/>
    <w:rsid w:val="004E1D9F"/>
    <w:rsid w:val="004E294B"/>
    <w:rsid w:val="004E7231"/>
    <w:rsid w:val="00500E82"/>
    <w:rsid w:val="00502550"/>
    <w:rsid w:val="00504448"/>
    <w:rsid w:val="00506927"/>
    <w:rsid w:val="005208E2"/>
    <w:rsid w:val="00520DA1"/>
    <w:rsid w:val="00521471"/>
    <w:rsid w:val="005216EB"/>
    <w:rsid w:val="00524E8E"/>
    <w:rsid w:val="00532C3B"/>
    <w:rsid w:val="005351B0"/>
    <w:rsid w:val="00541773"/>
    <w:rsid w:val="00541894"/>
    <w:rsid w:val="0054451C"/>
    <w:rsid w:val="00544AB1"/>
    <w:rsid w:val="00544D7C"/>
    <w:rsid w:val="00544F3D"/>
    <w:rsid w:val="00546440"/>
    <w:rsid w:val="00547A93"/>
    <w:rsid w:val="00560411"/>
    <w:rsid w:val="005626BF"/>
    <w:rsid w:val="005651E7"/>
    <w:rsid w:val="0056618A"/>
    <w:rsid w:val="00570385"/>
    <w:rsid w:val="005812DB"/>
    <w:rsid w:val="0058204D"/>
    <w:rsid w:val="00583693"/>
    <w:rsid w:val="005B33D0"/>
    <w:rsid w:val="005B5FE2"/>
    <w:rsid w:val="005C79AC"/>
    <w:rsid w:val="005D1A9F"/>
    <w:rsid w:val="005D791F"/>
    <w:rsid w:val="005D7B7C"/>
    <w:rsid w:val="006112C3"/>
    <w:rsid w:val="00617DE6"/>
    <w:rsid w:val="00620A33"/>
    <w:rsid w:val="00624ECD"/>
    <w:rsid w:val="006319DA"/>
    <w:rsid w:val="0063481B"/>
    <w:rsid w:val="0063508B"/>
    <w:rsid w:val="00642A58"/>
    <w:rsid w:val="00642A71"/>
    <w:rsid w:val="00652737"/>
    <w:rsid w:val="00660D41"/>
    <w:rsid w:val="0066288D"/>
    <w:rsid w:val="006660A5"/>
    <w:rsid w:val="0066628E"/>
    <w:rsid w:val="00674E79"/>
    <w:rsid w:val="00690340"/>
    <w:rsid w:val="00690BDF"/>
    <w:rsid w:val="00692D0D"/>
    <w:rsid w:val="006C0FAF"/>
    <w:rsid w:val="006C66E9"/>
    <w:rsid w:val="006D7D70"/>
    <w:rsid w:val="006E0184"/>
    <w:rsid w:val="006F232F"/>
    <w:rsid w:val="006F2443"/>
    <w:rsid w:val="0070185C"/>
    <w:rsid w:val="0071045E"/>
    <w:rsid w:val="00722030"/>
    <w:rsid w:val="00743C17"/>
    <w:rsid w:val="007469A8"/>
    <w:rsid w:val="00752367"/>
    <w:rsid w:val="00757D59"/>
    <w:rsid w:val="0076088E"/>
    <w:rsid w:val="007655D5"/>
    <w:rsid w:val="00770528"/>
    <w:rsid w:val="00775606"/>
    <w:rsid w:val="00782EE0"/>
    <w:rsid w:val="00786DBA"/>
    <w:rsid w:val="00792BAF"/>
    <w:rsid w:val="007B1D52"/>
    <w:rsid w:val="007C3F45"/>
    <w:rsid w:val="007C7CE9"/>
    <w:rsid w:val="007D27DF"/>
    <w:rsid w:val="007D53E2"/>
    <w:rsid w:val="007E41E8"/>
    <w:rsid w:val="007E6169"/>
    <w:rsid w:val="007F61EB"/>
    <w:rsid w:val="00803D32"/>
    <w:rsid w:val="00810150"/>
    <w:rsid w:val="00826562"/>
    <w:rsid w:val="00842DE2"/>
    <w:rsid w:val="008578B3"/>
    <w:rsid w:val="00857AAE"/>
    <w:rsid w:val="00873954"/>
    <w:rsid w:val="00892ECB"/>
    <w:rsid w:val="008A491D"/>
    <w:rsid w:val="008A5452"/>
    <w:rsid w:val="008A6DE5"/>
    <w:rsid w:val="008C169C"/>
    <w:rsid w:val="008C1CBA"/>
    <w:rsid w:val="008C38DA"/>
    <w:rsid w:val="008D1076"/>
    <w:rsid w:val="008E6FF3"/>
    <w:rsid w:val="008F27FC"/>
    <w:rsid w:val="008F3E77"/>
    <w:rsid w:val="008F7865"/>
    <w:rsid w:val="00907D63"/>
    <w:rsid w:val="00911AF8"/>
    <w:rsid w:val="00914AE8"/>
    <w:rsid w:val="009172B1"/>
    <w:rsid w:val="00937263"/>
    <w:rsid w:val="00942999"/>
    <w:rsid w:val="009517AD"/>
    <w:rsid w:val="00952183"/>
    <w:rsid w:val="00957735"/>
    <w:rsid w:val="009717E1"/>
    <w:rsid w:val="00972A22"/>
    <w:rsid w:val="00977F63"/>
    <w:rsid w:val="009906FE"/>
    <w:rsid w:val="00993B75"/>
    <w:rsid w:val="009A4174"/>
    <w:rsid w:val="009B2CDB"/>
    <w:rsid w:val="009D183C"/>
    <w:rsid w:val="009D7664"/>
    <w:rsid w:val="009E111F"/>
    <w:rsid w:val="009E5E14"/>
    <w:rsid w:val="00A03652"/>
    <w:rsid w:val="00A06D22"/>
    <w:rsid w:val="00A121A6"/>
    <w:rsid w:val="00A22AEE"/>
    <w:rsid w:val="00A25DED"/>
    <w:rsid w:val="00A26A8D"/>
    <w:rsid w:val="00A35D68"/>
    <w:rsid w:val="00A43D31"/>
    <w:rsid w:val="00A5260C"/>
    <w:rsid w:val="00A62B9B"/>
    <w:rsid w:val="00A643BC"/>
    <w:rsid w:val="00A6445D"/>
    <w:rsid w:val="00A7373D"/>
    <w:rsid w:val="00A76B5F"/>
    <w:rsid w:val="00A771C0"/>
    <w:rsid w:val="00A85ECD"/>
    <w:rsid w:val="00A9128A"/>
    <w:rsid w:val="00AA306F"/>
    <w:rsid w:val="00AB4891"/>
    <w:rsid w:val="00AD3CFD"/>
    <w:rsid w:val="00AE523E"/>
    <w:rsid w:val="00AE6D6C"/>
    <w:rsid w:val="00AE799D"/>
    <w:rsid w:val="00B02B58"/>
    <w:rsid w:val="00B06F7C"/>
    <w:rsid w:val="00B2500E"/>
    <w:rsid w:val="00B26E45"/>
    <w:rsid w:val="00B27A09"/>
    <w:rsid w:val="00B36535"/>
    <w:rsid w:val="00B50AB9"/>
    <w:rsid w:val="00B5587B"/>
    <w:rsid w:val="00B66563"/>
    <w:rsid w:val="00B73BC3"/>
    <w:rsid w:val="00B74E7D"/>
    <w:rsid w:val="00B778CC"/>
    <w:rsid w:val="00B8362E"/>
    <w:rsid w:val="00B868C6"/>
    <w:rsid w:val="00BA6635"/>
    <w:rsid w:val="00BA6F2B"/>
    <w:rsid w:val="00BA7991"/>
    <w:rsid w:val="00BB794A"/>
    <w:rsid w:val="00BC33AC"/>
    <w:rsid w:val="00BC3B54"/>
    <w:rsid w:val="00BC45CC"/>
    <w:rsid w:val="00BD53CF"/>
    <w:rsid w:val="00BD5874"/>
    <w:rsid w:val="00BD7B03"/>
    <w:rsid w:val="00BE3C46"/>
    <w:rsid w:val="00BE5C30"/>
    <w:rsid w:val="00BE63D9"/>
    <w:rsid w:val="00BE7C86"/>
    <w:rsid w:val="00C101A2"/>
    <w:rsid w:val="00C11DBB"/>
    <w:rsid w:val="00C171B2"/>
    <w:rsid w:val="00C40961"/>
    <w:rsid w:val="00C41074"/>
    <w:rsid w:val="00C5301F"/>
    <w:rsid w:val="00C62737"/>
    <w:rsid w:val="00C635B7"/>
    <w:rsid w:val="00C67960"/>
    <w:rsid w:val="00C727F9"/>
    <w:rsid w:val="00C82B10"/>
    <w:rsid w:val="00C97EE0"/>
    <w:rsid w:val="00CA5518"/>
    <w:rsid w:val="00CB3999"/>
    <w:rsid w:val="00CB5BA9"/>
    <w:rsid w:val="00CC2327"/>
    <w:rsid w:val="00CC77BC"/>
    <w:rsid w:val="00D05FFA"/>
    <w:rsid w:val="00D15C9A"/>
    <w:rsid w:val="00D31C69"/>
    <w:rsid w:val="00D35DD5"/>
    <w:rsid w:val="00D364D1"/>
    <w:rsid w:val="00D42F72"/>
    <w:rsid w:val="00D50D67"/>
    <w:rsid w:val="00D74FB5"/>
    <w:rsid w:val="00D804CB"/>
    <w:rsid w:val="00D84259"/>
    <w:rsid w:val="00D851A1"/>
    <w:rsid w:val="00D87668"/>
    <w:rsid w:val="00D876DD"/>
    <w:rsid w:val="00D92CCA"/>
    <w:rsid w:val="00D965E9"/>
    <w:rsid w:val="00DA0E08"/>
    <w:rsid w:val="00DA5A1E"/>
    <w:rsid w:val="00DB00D5"/>
    <w:rsid w:val="00DB134B"/>
    <w:rsid w:val="00DB49DD"/>
    <w:rsid w:val="00DC2CFD"/>
    <w:rsid w:val="00DC7D50"/>
    <w:rsid w:val="00DE0C4D"/>
    <w:rsid w:val="00DE451F"/>
    <w:rsid w:val="00DE51EC"/>
    <w:rsid w:val="00DF5729"/>
    <w:rsid w:val="00E03D7E"/>
    <w:rsid w:val="00E17306"/>
    <w:rsid w:val="00E20C12"/>
    <w:rsid w:val="00E312BB"/>
    <w:rsid w:val="00E34910"/>
    <w:rsid w:val="00E34B5E"/>
    <w:rsid w:val="00E419F1"/>
    <w:rsid w:val="00E42574"/>
    <w:rsid w:val="00E46192"/>
    <w:rsid w:val="00E52507"/>
    <w:rsid w:val="00E62866"/>
    <w:rsid w:val="00E6571A"/>
    <w:rsid w:val="00E75DA9"/>
    <w:rsid w:val="00E82127"/>
    <w:rsid w:val="00E833B5"/>
    <w:rsid w:val="00E86D39"/>
    <w:rsid w:val="00E9049F"/>
    <w:rsid w:val="00E9374E"/>
    <w:rsid w:val="00EB09C8"/>
    <w:rsid w:val="00ED48A6"/>
    <w:rsid w:val="00ED5703"/>
    <w:rsid w:val="00EE4576"/>
    <w:rsid w:val="00EF1CCE"/>
    <w:rsid w:val="00EF1F1D"/>
    <w:rsid w:val="00EF40A3"/>
    <w:rsid w:val="00EF5144"/>
    <w:rsid w:val="00F05219"/>
    <w:rsid w:val="00F06A22"/>
    <w:rsid w:val="00F072A8"/>
    <w:rsid w:val="00F126C6"/>
    <w:rsid w:val="00F15568"/>
    <w:rsid w:val="00F21721"/>
    <w:rsid w:val="00F23893"/>
    <w:rsid w:val="00F3159E"/>
    <w:rsid w:val="00F37897"/>
    <w:rsid w:val="00F4244D"/>
    <w:rsid w:val="00F51939"/>
    <w:rsid w:val="00F563A5"/>
    <w:rsid w:val="00F72E4D"/>
    <w:rsid w:val="00F74ED9"/>
    <w:rsid w:val="00F803F8"/>
    <w:rsid w:val="00F95198"/>
    <w:rsid w:val="00FA21E3"/>
    <w:rsid w:val="00FB013F"/>
    <w:rsid w:val="00FB0221"/>
    <w:rsid w:val="00FB192C"/>
    <w:rsid w:val="00FB34B8"/>
    <w:rsid w:val="00FB565F"/>
    <w:rsid w:val="00FB7BEF"/>
    <w:rsid w:val="00FC00D8"/>
    <w:rsid w:val="00FC1B58"/>
    <w:rsid w:val="00FD2973"/>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B74E7D"/>
    <w:pPr>
      <w:spacing w:after="0" w:line="240" w:lineRule="auto"/>
      <w:jc w:val="both"/>
    </w:pPr>
  </w:style>
  <w:style w:type="character" w:styleId="lev">
    <w:name w:val="Strong"/>
    <w:basedOn w:val="Policepardfaut"/>
    <w:uiPriority w:val="22"/>
    <w:qFormat/>
    <w:rsid w:val="00FD2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063">
      <w:bodyDiv w:val="1"/>
      <w:marLeft w:val="0"/>
      <w:marRight w:val="0"/>
      <w:marTop w:val="0"/>
      <w:marBottom w:val="0"/>
      <w:divBdr>
        <w:top w:val="none" w:sz="0" w:space="0" w:color="auto"/>
        <w:left w:val="none" w:sz="0" w:space="0" w:color="auto"/>
        <w:bottom w:val="none" w:sz="0" w:space="0" w:color="auto"/>
        <w:right w:val="none" w:sz="0" w:space="0" w:color="auto"/>
      </w:divBdr>
    </w:div>
    <w:div w:id="19080443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332185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094517736">
      <w:bodyDiv w:val="1"/>
      <w:marLeft w:val="0"/>
      <w:marRight w:val="0"/>
      <w:marTop w:val="0"/>
      <w:marBottom w:val="0"/>
      <w:divBdr>
        <w:top w:val="none" w:sz="0" w:space="0" w:color="auto"/>
        <w:left w:val="none" w:sz="0" w:space="0" w:color="auto"/>
        <w:bottom w:val="none" w:sz="0" w:space="0" w:color="auto"/>
        <w:right w:val="none" w:sz="0" w:space="0" w:color="auto"/>
      </w:divBdr>
    </w:div>
    <w:div w:id="109690431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674189720">
      <w:bodyDiv w:val="1"/>
      <w:marLeft w:val="0"/>
      <w:marRight w:val="0"/>
      <w:marTop w:val="0"/>
      <w:marBottom w:val="0"/>
      <w:divBdr>
        <w:top w:val="none" w:sz="0" w:space="0" w:color="auto"/>
        <w:left w:val="none" w:sz="0" w:space="0" w:color="auto"/>
        <w:bottom w:val="none" w:sz="0" w:space="0" w:color="auto"/>
        <w:right w:val="none" w:sz="0" w:space="0" w:color="auto"/>
      </w:divBdr>
    </w:div>
    <w:div w:id="1702897836">
      <w:bodyDiv w:val="1"/>
      <w:marLeft w:val="0"/>
      <w:marRight w:val="0"/>
      <w:marTop w:val="0"/>
      <w:marBottom w:val="0"/>
      <w:divBdr>
        <w:top w:val="none" w:sz="0" w:space="0" w:color="auto"/>
        <w:left w:val="none" w:sz="0" w:space="0" w:color="auto"/>
        <w:bottom w:val="none" w:sz="0" w:space="0" w:color="auto"/>
        <w:right w:val="none" w:sz="0" w:space="0" w:color="auto"/>
      </w:divBdr>
    </w:div>
    <w:div w:id="1948003530">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B013-93ED-4808-849B-56DB2ACD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6</Pages>
  <Words>1300</Words>
  <Characters>7151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73</cp:revision>
  <cp:lastPrinted>2022-08-17T15:20:00Z</cp:lastPrinted>
  <dcterms:created xsi:type="dcterms:W3CDTF">2022-08-01T12:40:00Z</dcterms:created>
  <dcterms:modified xsi:type="dcterms:W3CDTF">2025-01-03T09:13:00Z</dcterms:modified>
</cp:coreProperties>
</file>