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CC6E5" w14:textId="281F9573" w:rsidR="00FA69ED" w:rsidRPr="00AA306F" w:rsidRDefault="00E6571A" w:rsidP="00FA69ED">
                            <w:pPr>
                              <w:jc w:val="center"/>
                              <w:rPr>
                                <w:rFonts w:ascii="Marianne" w:hAnsi="Marianne"/>
                                <w:color w:val="000000" w:themeColor="text1"/>
                                <w:sz w:val="18"/>
                              </w:rPr>
                            </w:pPr>
                            <w:r>
                              <w:rPr>
                                <w:rFonts w:ascii="Marianne" w:hAnsi="Marianne"/>
                                <w:color w:val="000000" w:themeColor="text1"/>
                                <w:sz w:val="18"/>
                              </w:rPr>
                              <w:t>Intervention 70.14</w:t>
                            </w:r>
                            <w:r w:rsidR="00FB34B8" w:rsidRPr="00AA306F">
                              <w:rPr>
                                <w:rFonts w:ascii="Marianne" w:hAnsi="Marianne"/>
                                <w:color w:val="000000" w:themeColor="text1"/>
                                <w:sz w:val="18"/>
                              </w:rPr>
                              <w:t xml:space="preserve"> :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668D22A" w14:textId="77777777" w:rsidR="00FA69ED" w:rsidRDefault="00FB34B8" w:rsidP="00FA69ED">
                            <w:pPr>
                              <w:spacing w:before="240"/>
                              <w:jc w:val="center"/>
                              <w:rPr>
                                <w:rFonts w:ascii="Marianne" w:hAnsi="Marianne"/>
                                <w:b/>
                                <w:color w:val="000000" w:themeColor="text1"/>
                                <w:sz w:val="36"/>
                              </w:rPr>
                            </w:pPr>
                            <w:r w:rsidRPr="00FA69ED">
                              <w:rPr>
                                <w:rFonts w:ascii="Marianne" w:hAnsi="Marianne"/>
                                <w:b/>
                                <w:color w:val="000000" w:themeColor="text1"/>
                                <w:sz w:val="36"/>
                              </w:rPr>
                              <w:t>Notice de la mesure « </w:t>
                            </w:r>
                            <w:r w:rsidR="00500AC7" w:rsidRPr="00FA69ED">
                              <w:rPr>
                                <w:rFonts w:ascii="Marianne" w:hAnsi="Marianne"/>
                                <w:b/>
                                <w:color w:val="000000" w:themeColor="text1"/>
                                <w:sz w:val="36"/>
                              </w:rPr>
                              <w:t>Gestion des roselières</w:t>
                            </w:r>
                            <w:r w:rsidR="00E6571A" w:rsidRPr="00FA69ED">
                              <w:rPr>
                                <w:rFonts w:ascii="Marianne" w:hAnsi="Marianne"/>
                                <w:b/>
                                <w:color w:val="000000" w:themeColor="text1"/>
                                <w:sz w:val="36"/>
                              </w:rPr>
                              <w:t xml:space="preserve"> </w:t>
                            </w:r>
                            <w:r w:rsidRPr="00FA69ED">
                              <w:rPr>
                                <w:rFonts w:ascii="Marianne" w:hAnsi="Marianne"/>
                                <w:b/>
                                <w:color w:val="000000" w:themeColor="text1"/>
                                <w:sz w:val="36"/>
                              </w:rPr>
                              <w:t xml:space="preserve">» </w:t>
                            </w:r>
                          </w:p>
                          <w:p w14:paraId="54F97755" w14:textId="698CB781" w:rsidR="00FB34B8" w:rsidRPr="00FA69ED" w:rsidRDefault="00FB34B8" w:rsidP="00FA69ED">
                            <w:pPr>
                              <w:jc w:val="center"/>
                              <w:rPr>
                                <w:rFonts w:ascii="Marianne" w:hAnsi="Marianne"/>
                                <w:b/>
                                <w:color w:val="000000" w:themeColor="text1"/>
                                <w:sz w:val="36"/>
                              </w:rPr>
                            </w:pPr>
                            <w:r w:rsidRPr="00FA69ED">
                              <w:rPr>
                                <w:rFonts w:ascii="Marianne" w:hAnsi="Marianne"/>
                                <w:b/>
                                <w:color w:val="000000" w:themeColor="text1"/>
                                <w:sz w:val="36"/>
                                <w:highlight w:val="yellow"/>
                              </w:rPr>
                              <w:t>XX_XXXX_</w:t>
                            </w:r>
                            <w:r w:rsidR="00500AC7" w:rsidRPr="00FA69ED">
                              <w:rPr>
                                <w:rFonts w:ascii="Marianne" w:hAnsi="Marianne"/>
                                <w:b/>
                                <w:color w:val="000000" w:themeColor="text1"/>
                                <w:sz w:val="36"/>
                              </w:rPr>
                              <w:t>ROSE</w:t>
                            </w:r>
                          </w:p>
                          <w:p w14:paraId="0163CA01" w14:textId="56BD1B2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Territoire « </w:t>
                            </w:r>
                            <w:r w:rsidRPr="00FA69ED">
                              <w:rPr>
                                <w:rFonts w:ascii="Marianne" w:hAnsi="Marianne"/>
                                <w:b/>
                                <w:color w:val="000000" w:themeColor="text1"/>
                                <w:sz w:val="36"/>
                                <w:highlight w:val="yellow"/>
                              </w:rPr>
                              <w:t>XXXX</w:t>
                            </w:r>
                            <w:r w:rsidRPr="00FA69ED">
                              <w:rPr>
                                <w:rFonts w:ascii="Marianne" w:hAnsi="Marianne"/>
                                <w:b/>
                                <w:color w:val="000000" w:themeColor="text1"/>
                                <w:sz w:val="36"/>
                              </w:rPr>
                              <w:t> »</w:t>
                            </w:r>
                          </w:p>
                          <w:p w14:paraId="2FC82F11" w14:textId="7B724EA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 xml:space="preserve">Campagne </w:t>
                            </w:r>
                            <w:r w:rsidR="002F7462">
                              <w:rPr>
                                <w:rFonts w:ascii="Marianne" w:hAnsi="Marianne"/>
                                <w:b/>
                                <w:color w:val="000000" w:themeColor="text1"/>
                                <w:sz w:val="36"/>
                              </w:rPr>
                              <w:t>202</w:t>
                            </w:r>
                            <w:r w:rsidR="006A2CD2">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5DECC6E5" w14:textId="281F9573" w:rsidR="00FA69ED" w:rsidRPr="00AA306F" w:rsidRDefault="00E6571A" w:rsidP="00FA69ED">
                      <w:pPr>
                        <w:jc w:val="center"/>
                        <w:rPr>
                          <w:rFonts w:ascii="Marianne" w:hAnsi="Marianne"/>
                          <w:color w:val="000000" w:themeColor="text1"/>
                          <w:sz w:val="18"/>
                        </w:rPr>
                      </w:pPr>
                      <w:r>
                        <w:rPr>
                          <w:rFonts w:ascii="Marianne" w:hAnsi="Marianne"/>
                          <w:color w:val="000000" w:themeColor="text1"/>
                          <w:sz w:val="18"/>
                        </w:rPr>
                        <w:t>Intervention 70.14</w:t>
                      </w:r>
                      <w:r w:rsidR="00FB34B8" w:rsidRPr="00AA306F">
                        <w:rPr>
                          <w:rFonts w:ascii="Marianne" w:hAnsi="Marianne"/>
                          <w:color w:val="000000" w:themeColor="text1"/>
                          <w:sz w:val="18"/>
                        </w:rPr>
                        <w:t xml:space="preserve"> :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668D22A" w14:textId="77777777" w:rsidR="00FA69ED" w:rsidRDefault="00FB34B8" w:rsidP="00FA69ED">
                      <w:pPr>
                        <w:spacing w:before="240"/>
                        <w:jc w:val="center"/>
                        <w:rPr>
                          <w:rFonts w:ascii="Marianne" w:hAnsi="Marianne"/>
                          <w:b/>
                          <w:color w:val="000000" w:themeColor="text1"/>
                          <w:sz w:val="36"/>
                        </w:rPr>
                      </w:pPr>
                      <w:r w:rsidRPr="00FA69ED">
                        <w:rPr>
                          <w:rFonts w:ascii="Marianne" w:hAnsi="Marianne"/>
                          <w:b/>
                          <w:color w:val="000000" w:themeColor="text1"/>
                          <w:sz w:val="36"/>
                        </w:rPr>
                        <w:t>Notice de la mesure « </w:t>
                      </w:r>
                      <w:r w:rsidR="00500AC7" w:rsidRPr="00FA69ED">
                        <w:rPr>
                          <w:rFonts w:ascii="Marianne" w:hAnsi="Marianne"/>
                          <w:b/>
                          <w:color w:val="000000" w:themeColor="text1"/>
                          <w:sz w:val="36"/>
                        </w:rPr>
                        <w:t>Gestion des roselières</w:t>
                      </w:r>
                      <w:r w:rsidR="00E6571A" w:rsidRPr="00FA69ED">
                        <w:rPr>
                          <w:rFonts w:ascii="Marianne" w:hAnsi="Marianne"/>
                          <w:b/>
                          <w:color w:val="000000" w:themeColor="text1"/>
                          <w:sz w:val="36"/>
                        </w:rPr>
                        <w:t xml:space="preserve"> </w:t>
                      </w:r>
                      <w:r w:rsidRPr="00FA69ED">
                        <w:rPr>
                          <w:rFonts w:ascii="Marianne" w:hAnsi="Marianne"/>
                          <w:b/>
                          <w:color w:val="000000" w:themeColor="text1"/>
                          <w:sz w:val="36"/>
                        </w:rPr>
                        <w:t xml:space="preserve">» </w:t>
                      </w:r>
                    </w:p>
                    <w:p w14:paraId="54F97755" w14:textId="698CB781" w:rsidR="00FB34B8" w:rsidRPr="00FA69ED" w:rsidRDefault="00FB34B8" w:rsidP="00FA69ED">
                      <w:pPr>
                        <w:jc w:val="center"/>
                        <w:rPr>
                          <w:rFonts w:ascii="Marianne" w:hAnsi="Marianne"/>
                          <w:b/>
                          <w:color w:val="000000" w:themeColor="text1"/>
                          <w:sz w:val="36"/>
                        </w:rPr>
                      </w:pPr>
                      <w:r w:rsidRPr="00FA69ED">
                        <w:rPr>
                          <w:rFonts w:ascii="Marianne" w:hAnsi="Marianne"/>
                          <w:b/>
                          <w:color w:val="000000" w:themeColor="text1"/>
                          <w:sz w:val="36"/>
                          <w:highlight w:val="yellow"/>
                        </w:rPr>
                        <w:t>XX_XXXX_</w:t>
                      </w:r>
                      <w:r w:rsidR="00500AC7" w:rsidRPr="00FA69ED">
                        <w:rPr>
                          <w:rFonts w:ascii="Marianne" w:hAnsi="Marianne"/>
                          <w:b/>
                          <w:color w:val="000000" w:themeColor="text1"/>
                          <w:sz w:val="36"/>
                        </w:rPr>
                        <w:t>ROSE</w:t>
                      </w:r>
                    </w:p>
                    <w:p w14:paraId="0163CA01" w14:textId="56BD1B2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Territoire « </w:t>
                      </w:r>
                      <w:r w:rsidRPr="00FA69ED">
                        <w:rPr>
                          <w:rFonts w:ascii="Marianne" w:hAnsi="Marianne"/>
                          <w:b/>
                          <w:color w:val="000000" w:themeColor="text1"/>
                          <w:sz w:val="36"/>
                          <w:highlight w:val="yellow"/>
                        </w:rPr>
                        <w:t>XXXX</w:t>
                      </w:r>
                      <w:r w:rsidRPr="00FA69ED">
                        <w:rPr>
                          <w:rFonts w:ascii="Marianne" w:hAnsi="Marianne"/>
                          <w:b/>
                          <w:color w:val="000000" w:themeColor="text1"/>
                          <w:sz w:val="36"/>
                        </w:rPr>
                        <w:t> »</w:t>
                      </w:r>
                    </w:p>
                    <w:p w14:paraId="2FC82F11" w14:textId="7B724EA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 xml:space="preserve">Campagne </w:t>
                      </w:r>
                      <w:r w:rsidR="002F7462">
                        <w:rPr>
                          <w:rFonts w:ascii="Marianne" w:hAnsi="Marianne"/>
                          <w:b/>
                          <w:color w:val="000000" w:themeColor="text1"/>
                          <w:sz w:val="36"/>
                        </w:rPr>
                        <w:t>202</w:t>
                      </w:r>
                      <w:r w:rsidR="006A2CD2">
                        <w:rPr>
                          <w:rFonts w:ascii="Marianne" w:hAnsi="Marianne"/>
                          <w:b/>
                          <w:color w:val="000000" w:themeColor="text1"/>
                          <w:sz w:val="36"/>
                        </w:rPr>
                        <w:t>4</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7354A1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2B9DE340" w:rsidR="00E9049F" w:rsidRPr="00AA306F" w:rsidRDefault="00637904" w:rsidP="00E9049F">
      <w:pPr>
        <w:pStyle w:val="Titre1"/>
        <w:rPr>
          <w:rFonts w:ascii="Marianne" w:hAnsi="Marianne"/>
          <w:sz w:val="22"/>
        </w:rPr>
      </w:pPr>
      <w:r w:rsidRPr="00AA306F">
        <w:rPr>
          <w:rFonts w:ascii="Marianne" w:hAnsi="Marianne"/>
          <w:caps w:val="0"/>
          <w:sz w:val="22"/>
        </w:rPr>
        <w:lastRenderedPageBreak/>
        <w:t>OBJECTIFS DE LA MESURE</w:t>
      </w:r>
    </w:p>
    <w:p w14:paraId="51AEEBED" w14:textId="49D445E7" w:rsidR="00E9049F" w:rsidRPr="00AA306F" w:rsidRDefault="00E9049F" w:rsidP="00E9049F">
      <w:pPr>
        <w:rPr>
          <w:rFonts w:ascii="Marianne" w:hAnsi="Marianne"/>
          <w:sz w:val="20"/>
        </w:rPr>
      </w:pPr>
    </w:p>
    <w:p w14:paraId="5A41FEF9" w14:textId="583B6F60" w:rsidR="00BC05DC" w:rsidRDefault="00BC05DC" w:rsidP="0070185C">
      <w:pPr>
        <w:rPr>
          <w:rFonts w:ascii="Marianne" w:eastAsia="Times New Roman" w:hAnsi="Marianne"/>
          <w:sz w:val="20"/>
          <w:szCs w:val="20"/>
        </w:rPr>
      </w:pPr>
      <w:r>
        <w:rPr>
          <w:rFonts w:ascii="Marianne" w:eastAsia="Times New Roman" w:hAnsi="Marianne"/>
          <w:sz w:val="20"/>
          <w:szCs w:val="20"/>
        </w:rPr>
        <w:t>C</w:t>
      </w:r>
      <w:r w:rsidRPr="00BC05DC">
        <w:rPr>
          <w:rFonts w:ascii="Marianne" w:eastAsia="Times New Roman" w:hAnsi="Marianne"/>
          <w:sz w:val="20"/>
          <w:szCs w:val="20"/>
        </w:rPr>
        <w:t xml:space="preserve">ette </w:t>
      </w:r>
      <w:r>
        <w:rPr>
          <w:rFonts w:ascii="Marianne" w:eastAsia="Times New Roman" w:hAnsi="Marianne"/>
          <w:sz w:val="20"/>
          <w:szCs w:val="20"/>
        </w:rPr>
        <w:t>mesure</w:t>
      </w:r>
      <w:r w:rsidRPr="00BC05DC">
        <w:rPr>
          <w:rFonts w:ascii="Marianne" w:eastAsia="Times New Roman" w:hAnsi="Marianne"/>
          <w:sz w:val="20"/>
          <w:szCs w:val="20"/>
        </w:rPr>
        <w:t xml:space="preserve"> vise à favoriser les pratiques d’exploitation des roselières permettant la conservation et la protection des biotopes favorables à l’avifaune et aux insectes odonates. </w:t>
      </w:r>
      <w:r w:rsidR="00EB77D5">
        <w:rPr>
          <w:rFonts w:ascii="Marianne" w:eastAsia="Times New Roman" w:hAnsi="Marianne"/>
          <w:sz w:val="20"/>
          <w:szCs w:val="20"/>
        </w:rPr>
        <w:t>Ces pratiques contribue</w:t>
      </w:r>
      <w:r w:rsidR="009A6CEA">
        <w:rPr>
          <w:rFonts w:ascii="Marianne" w:eastAsia="Times New Roman" w:hAnsi="Marianne"/>
          <w:sz w:val="20"/>
          <w:szCs w:val="20"/>
        </w:rPr>
        <w:t>nt</w:t>
      </w:r>
      <w:r w:rsidR="00EB77D5">
        <w:rPr>
          <w:rFonts w:ascii="Marianne" w:eastAsia="Times New Roman" w:hAnsi="Marianne"/>
          <w:sz w:val="20"/>
          <w:szCs w:val="20"/>
        </w:rPr>
        <w:t xml:space="preserve"> au maintien des roselières et de leur</w:t>
      </w:r>
      <w:r w:rsidR="009A6CEA">
        <w:rPr>
          <w:rFonts w:ascii="Marianne" w:eastAsia="Times New Roman" w:hAnsi="Marianne"/>
          <w:sz w:val="20"/>
          <w:szCs w:val="20"/>
        </w:rPr>
        <w:t>s</w:t>
      </w:r>
      <w:r w:rsidR="00EB77D5">
        <w:rPr>
          <w:rFonts w:ascii="Marianne" w:eastAsia="Times New Roman" w:hAnsi="Marianne"/>
          <w:sz w:val="20"/>
          <w:szCs w:val="20"/>
        </w:rPr>
        <w:t xml:space="preserve"> fonctionnalités : épuration des eaux, élément paysager typique, produ</w:t>
      </w:r>
      <w:r w:rsidR="005A19F5">
        <w:rPr>
          <w:rFonts w:ascii="Marianne" w:eastAsia="Times New Roman" w:hAnsi="Marianne"/>
          <w:sz w:val="20"/>
          <w:szCs w:val="20"/>
        </w:rPr>
        <w:t xml:space="preserve">ction de matériaux utilisés </w:t>
      </w:r>
      <w:r w:rsidR="00637904">
        <w:rPr>
          <w:rFonts w:ascii="Marianne" w:eastAsia="Times New Roman" w:hAnsi="Marianne"/>
          <w:sz w:val="20"/>
          <w:szCs w:val="20"/>
        </w:rPr>
        <w:t xml:space="preserve">par exemple </w:t>
      </w:r>
      <w:r w:rsidR="005A19F5">
        <w:rPr>
          <w:rFonts w:ascii="Marianne" w:eastAsia="Times New Roman" w:hAnsi="Marianne"/>
          <w:sz w:val="20"/>
          <w:szCs w:val="20"/>
        </w:rPr>
        <w:t>dans les litières</w:t>
      </w:r>
      <w:r w:rsidR="008F23C4">
        <w:rPr>
          <w:rFonts w:ascii="Marianne" w:eastAsia="Times New Roman" w:hAnsi="Marianne"/>
          <w:sz w:val="20"/>
          <w:szCs w:val="20"/>
        </w:rPr>
        <w:t xml:space="preserve"> ou l’habitat</w:t>
      </w:r>
      <w:r w:rsidR="005A19F5">
        <w:rPr>
          <w:rFonts w:ascii="Marianne" w:eastAsia="Times New Roman" w:hAnsi="Marianne"/>
          <w:sz w:val="20"/>
          <w:szCs w:val="20"/>
        </w:rPr>
        <w:t>.</w:t>
      </w:r>
    </w:p>
    <w:p w14:paraId="1DA9C20B" w14:textId="101D974C"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219280AB" w:rsidR="001209F9" w:rsidRPr="00AA306F" w:rsidRDefault="00637904"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01F84671"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E268C2">
        <w:rPr>
          <w:rFonts w:ascii="Marianne" w:hAnsi="Marianne"/>
          <w:b/>
          <w:sz w:val="20"/>
        </w:rPr>
        <w:t>132</w:t>
      </w:r>
      <w:r w:rsidR="00DC2ADA">
        <w:rPr>
          <w:rFonts w:ascii="Marianne" w:hAnsi="Marianne"/>
          <w:b/>
          <w:sz w:val="20"/>
        </w:rPr>
        <w:t> </w:t>
      </w:r>
      <w:r w:rsidRPr="00AA306F">
        <w:rPr>
          <w:rFonts w:ascii="Marianne" w:hAnsi="Marianne"/>
          <w:b/>
          <w:sz w:val="20"/>
        </w:rPr>
        <w:t xml:space="preserve">€ par </w:t>
      </w:r>
      <w:r w:rsidR="00E268C2">
        <w:rPr>
          <w:rFonts w:ascii="Marianne" w:hAnsi="Marianne"/>
          <w:b/>
          <w:sz w:val="20"/>
        </w:rPr>
        <w:t>hectare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7D5BF50B"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Pr="00AA306F">
        <w:rPr>
          <w:rFonts w:ascii="Marianne" w:hAnsi="Marianne"/>
          <w:sz w:val="20"/>
          <w:highlight w:val="yellow"/>
        </w:rPr>
        <w:t> : « Votre engagement sera plafonné à hauteur de XXXX</w:t>
      </w:r>
      <w:r w:rsidR="00F016E8">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Pr="005216EB">
        <w:rPr>
          <w:rFonts w:ascii="Marianne" w:hAnsi="Marianne"/>
          <w:sz w:val="20"/>
          <w:highlight w:val="yellow"/>
        </w:rPr>
        <w:t> </w:t>
      </w:r>
      <w:r w:rsidRPr="00AA306F">
        <w:rPr>
          <w:rFonts w:ascii="Marianne" w:hAnsi="Marianne"/>
          <w:sz w:val="20"/>
          <w:highlight w:val="yellow"/>
        </w:rPr>
        <w:t>»</w:t>
      </w:r>
    </w:p>
    <w:p w14:paraId="43C72865" w14:textId="7D7E734F"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 Votre engagement est susceptible d'être plafonné selon les modalités définies par les cofinanceurs nationaux</w:t>
      </w:r>
      <w:r w:rsidR="00F51939" w:rsidRPr="00AA306F">
        <w:rPr>
          <w:rFonts w:ascii="Marianne" w:hAnsi="Marianne"/>
          <w:sz w:val="20"/>
          <w:highlight w:val="yellow"/>
        </w:rPr>
        <w:t>.</w:t>
      </w:r>
      <w:r w:rsidRPr="00AA306F">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7341BCF4" w:rsidR="004D2C38" w:rsidRPr="00AA306F" w:rsidRDefault="00637904" w:rsidP="004D2C38">
      <w:pPr>
        <w:pStyle w:val="Titre1"/>
        <w:rPr>
          <w:rFonts w:ascii="Marianne" w:hAnsi="Marianne"/>
          <w:sz w:val="22"/>
        </w:rPr>
      </w:pPr>
      <w:r w:rsidRPr="00AA306F">
        <w:rPr>
          <w:rFonts w:ascii="Marianne" w:hAnsi="Marianne"/>
          <w:caps w:val="0"/>
          <w:sz w:val="22"/>
        </w:rPr>
        <w:t>CRIT</w:t>
      </w:r>
      <w:r>
        <w:rPr>
          <w:rFonts w:ascii="Marianne" w:hAnsi="Marianne"/>
          <w:caps w:val="0"/>
          <w:sz w:val="22"/>
        </w:rPr>
        <w:t>ÈRES D’É</w:t>
      </w:r>
      <w:r w:rsidRPr="00AA306F">
        <w:rPr>
          <w:rFonts w:ascii="Marianne" w:hAnsi="Marianne"/>
          <w:caps w:val="0"/>
          <w:sz w:val="22"/>
        </w:rPr>
        <w:t>L</w:t>
      </w:r>
      <w:r>
        <w:rPr>
          <w:rFonts w:ascii="Marianne" w:hAnsi="Marianne"/>
          <w:caps w:val="0"/>
          <w:sz w:val="22"/>
        </w:rPr>
        <w:t>IGIBILITÉ</w:t>
      </w:r>
    </w:p>
    <w:p w14:paraId="208F877B" w14:textId="77777777" w:rsidR="004D2C38" w:rsidRPr="00AA306F" w:rsidRDefault="004D2C38" w:rsidP="004D2C38">
      <w:pPr>
        <w:rPr>
          <w:rFonts w:ascii="Marianne" w:hAnsi="Marianne"/>
          <w:sz w:val="20"/>
        </w:rPr>
      </w:pPr>
    </w:p>
    <w:p w14:paraId="75301FA6" w14:textId="77777777" w:rsidR="006B18EA" w:rsidRPr="00B83F62" w:rsidRDefault="006B18EA" w:rsidP="00C750D4">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42A34225" w:rsidR="004D2C38" w:rsidRDefault="004D2C38" w:rsidP="004D2C38">
      <w:pPr>
        <w:pStyle w:val="Titre2"/>
        <w:rPr>
          <w:rFonts w:ascii="Marianne" w:hAnsi="Marianne"/>
          <w:sz w:val="22"/>
        </w:rPr>
      </w:pPr>
      <w:r w:rsidRPr="00AA306F">
        <w:rPr>
          <w:rFonts w:ascii="Marianne" w:hAnsi="Marianne"/>
          <w:sz w:val="22"/>
        </w:rPr>
        <w:lastRenderedPageBreak/>
        <w:t>Critères d’éligibilité relatifs aux surfaces engagées</w:t>
      </w:r>
    </w:p>
    <w:p w14:paraId="21F95CA2" w14:textId="45430AF3" w:rsidR="00A572B4" w:rsidRDefault="00A572B4" w:rsidP="000B6772">
      <w:pPr>
        <w:pStyle w:val="NormalWeb"/>
        <w:spacing w:before="119" w:beforeAutospacing="0" w:after="0"/>
        <w:jc w:val="both"/>
        <w:rPr>
          <w:rFonts w:ascii="Marianne" w:hAnsi="Marianne" w:cs="Arial"/>
          <w:i/>
          <w:iCs/>
          <w:color w:val="000000"/>
          <w:sz w:val="20"/>
          <w:szCs w:val="20"/>
          <w:shd w:val="clear" w:color="auto" w:fill="FFFF00"/>
        </w:rPr>
      </w:pPr>
      <w:r w:rsidRPr="00A572B4">
        <w:rPr>
          <w:rFonts w:ascii="Marianne" w:hAnsi="Marianne" w:cs="Arial"/>
          <w:i/>
          <w:iCs/>
          <w:color w:val="000000"/>
          <w:sz w:val="20"/>
          <w:szCs w:val="20"/>
          <w:shd w:val="clear" w:color="auto" w:fill="FFFF00"/>
        </w:rPr>
        <w:t>Chaque territoire définit selon des critères environnementaux</w:t>
      </w:r>
      <w:r w:rsidR="005A19F5">
        <w:rPr>
          <w:rFonts w:ascii="Marianne" w:hAnsi="Marianne" w:cs="Arial"/>
          <w:i/>
          <w:iCs/>
          <w:color w:val="000000"/>
          <w:sz w:val="20"/>
          <w:szCs w:val="20"/>
          <w:shd w:val="clear" w:color="auto" w:fill="FFFF00"/>
        </w:rPr>
        <w:t>,</w:t>
      </w:r>
      <w:r w:rsidRPr="00A572B4">
        <w:rPr>
          <w:rFonts w:ascii="Marianne" w:hAnsi="Marianne" w:cs="Arial"/>
          <w:i/>
          <w:iCs/>
          <w:color w:val="000000"/>
          <w:sz w:val="20"/>
          <w:szCs w:val="20"/>
          <w:shd w:val="clear" w:color="auto" w:fill="FFFF00"/>
        </w:rPr>
        <w:t xml:space="preserve"> dont la présence d’avifaune et d’insectes, les roselières éligibles</w:t>
      </w:r>
      <w:r w:rsidR="00213CB4">
        <w:rPr>
          <w:rFonts w:ascii="Marianne" w:hAnsi="Marianne" w:cs="Arial"/>
          <w:i/>
          <w:iCs/>
          <w:color w:val="000000"/>
          <w:sz w:val="20"/>
          <w:szCs w:val="20"/>
          <w:shd w:val="clear" w:color="auto" w:fill="FFFF00"/>
        </w:rPr>
        <w:t xml:space="preserve"> (en précisant le </w:t>
      </w:r>
      <w:r w:rsidR="00213CB4" w:rsidRPr="006A2CD2">
        <w:rPr>
          <w:rFonts w:ascii="Marianne" w:hAnsi="Marianne" w:cs="Arial"/>
          <w:i/>
          <w:iCs/>
          <w:color w:val="000000" w:themeColor="text1"/>
          <w:sz w:val="20"/>
          <w:szCs w:val="20"/>
          <w:shd w:val="clear" w:color="auto" w:fill="FFFF00"/>
        </w:rPr>
        <w:t xml:space="preserve">code </w:t>
      </w:r>
      <w:r w:rsidR="00471DDC" w:rsidRPr="006A2CD2">
        <w:rPr>
          <w:rFonts w:ascii="Marianne" w:hAnsi="Marianne" w:cs="Arial"/>
          <w:i/>
          <w:iCs/>
          <w:color w:val="000000" w:themeColor="text1"/>
          <w:sz w:val="20"/>
          <w:szCs w:val="20"/>
          <w:shd w:val="clear" w:color="auto" w:fill="FFFF00"/>
        </w:rPr>
        <w:t>SAG</w:t>
      </w:r>
      <w:r w:rsidR="00DB6C57" w:rsidRPr="006A2CD2">
        <w:rPr>
          <w:rFonts w:ascii="Marianne" w:hAnsi="Marianne" w:cs="Arial"/>
          <w:i/>
          <w:iCs/>
          <w:color w:val="000000" w:themeColor="text1"/>
          <w:sz w:val="20"/>
          <w:szCs w:val="20"/>
          <w:shd w:val="clear" w:color="auto" w:fill="FFFF00"/>
        </w:rPr>
        <w:t xml:space="preserve"> </w:t>
      </w:r>
      <w:r w:rsidR="00213CB4">
        <w:rPr>
          <w:rFonts w:ascii="Marianne" w:hAnsi="Marianne" w:cs="Arial"/>
          <w:i/>
          <w:iCs/>
          <w:color w:val="000000"/>
          <w:sz w:val="20"/>
          <w:szCs w:val="20"/>
          <w:shd w:val="clear" w:color="auto" w:fill="FFFF00"/>
        </w:rPr>
        <w:t>de la notice télépac « Liste des cultures et précisions »)</w:t>
      </w:r>
      <w:r w:rsidRPr="00A572B4">
        <w:rPr>
          <w:rFonts w:ascii="Marianne" w:hAnsi="Marianne" w:cs="Arial"/>
          <w:i/>
          <w:iCs/>
          <w:color w:val="000000"/>
          <w:sz w:val="20"/>
          <w:szCs w:val="20"/>
          <w:shd w:val="clear" w:color="auto" w:fill="FFFF00"/>
        </w:rPr>
        <w:t>.</w:t>
      </w:r>
    </w:p>
    <w:p w14:paraId="3807ECF0" w14:textId="14484F03" w:rsidR="00BB31D4" w:rsidRPr="00BB31D4" w:rsidRDefault="00BB31D4" w:rsidP="000B6772">
      <w:pPr>
        <w:pStyle w:val="NormalWeb"/>
        <w:spacing w:before="119" w:beforeAutospacing="0" w:after="0"/>
        <w:jc w:val="both"/>
        <w:rPr>
          <w:rFonts w:ascii="Marianne" w:hAnsi="Marianne" w:cs="Arial"/>
          <w:iCs/>
          <w:color w:val="000000"/>
          <w:sz w:val="20"/>
          <w:szCs w:val="20"/>
          <w:shd w:val="clear" w:color="auto" w:fill="FFFF00"/>
        </w:rPr>
      </w:pPr>
    </w:p>
    <w:p w14:paraId="30D04741" w14:textId="510ED9BB" w:rsidR="00267B9B" w:rsidRPr="00AA306F" w:rsidRDefault="00637904"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77777777" w:rsidR="00267B9B" w:rsidRPr="00AA306F" w:rsidRDefault="00267B9B" w:rsidP="00267B9B">
      <w:pPr>
        <w:rPr>
          <w:rFonts w:ascii="Marianne" w:hAnsi="Marianne"/>
          <w:sz w:val="20"/>
        </w:rPr>
      </w:pPr>
      <w:r w:rsidRPr="00AA306F">
        <w:rPr>
          <w:rFonts w:ascii="Marianne" w:hAnsi="Marianne"/>
          <w:sz w:val="20"/>
        </w:rPr>
        <w:t>Les critères d’entrée pour cette mesure sont les suivants :</w:t>
      </w:r>
    </w:p>
    <w:p w14:paraId="0BF11400" w14:textId="223C1DA3" w:rsidR="00267B9B" w:rsidRPr="00AA306F" w:rsidRDefault="00B74E7D" w:rsidP="00267B9B">
      <w:pPr>
        <w:pStyle w:val="Paragraphedeliste"/>
        <w:numPr>
          <w:ilvl w:val="0"/>
          <w:numId w:val="7"/>
        </w:numPr>
        <w:rPr>
          <w:rFonts w:ascii="Marianne" w:hAnsi="Marianne"/>
          <w:sz w:val="20"/>
        </w:rPr>
      </w:pPr>
      <w:r>
        <w:rPr>
          <w:rFonts w:ascii="Marianne" w:hAnsi="Marianne"/>
          <w:sz w:val="20"/>
        </w:rPr>
        <w:t xml:space="preserve">Pour chaque </w:t>
      </w:r>
      <w:r w:rsidR="00E268C2">
        <w:rPr>
          <w:rFonts w:ascii="Marianne" w:hAnsi="Marianne"/>
          <w:sz w:val="20"/>
        </w:rPr>
        <w:t>parcelle</w:t>
      </w:r>
      <w:r>
        <w:rPr>
          <w:rFonts w:ascii="Marianne" w:hAnsi="Marianne"/>
          <w:sz w:val="20"/>
        </w:rPr>
        <w:t xml:space="preserve">, avoir au moins une partie </w:t>
      </w:r>
      <w:r w:rsidR="00E268C2">
        <w:rPr>
          <w:rFonts w:ascii="Marianne" w:hAnsi="Marianne"/>
          <w:sz w:val="20"/>
        </w:rPr>
        <w:t xml:space="preserve">de la surface </w:t>
      </w:r>
      <w:r>
        <w:rPr>
          <w:rFonts w:ascii="Marianne" w:hAnsi="Marianne"/>
          <w:sz w:val="20"/>
        </w:rPr>
        <w:t>présente dans le PAEC</w:t>
      </w:r>
      <w:r w:rsidR="00B5587B" w:rsidRPr="00AA306F">
        <w:rPr>
          <w:rFonts w:ascii="Marianne" w:hAnsi="Marianne"/>
          <w:sz w:val="20"/>
        </w:rPr>
        <w:t> ;</w:t>
      </w:r>
    </w:p>
    <w:p w14:paraId="7315031C" w14:textId="2A9D9EC9" w:rsidR="00B74E7D" w:rsidRDefault="00267B9B" w:rsidP="00E268C2">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B74E7D">
        <w:rPr>
          <w:rFonts w:ascii="Marianne" w:hAnsi="Marianne"/>
          <w:sz w:val="20"/>
        </w:rPr>
        <w:t>.</w:t>
      </w:r>
    </w:p>
    <w:p w14:paraId="7BE146F4" w14:textId="77777777" w:rsidR="00BB31D4" w:rsidRPr="00BB31D4" w:rsidRDefault="00BB31D4" w:rsidP="00BB31D4">
      <w:pPr>
        <w:rPr>
          <w:rFonts w:ascii="Marianne" w:hAnsi="Marianne"/>
          <w:sz w:val="20"/>
        </w:rPr>
      </w:pPr>
    </w:p>
    <w:p w14:paraId="0ACFF787" w14:textId="1E067F90" w:rsidR="00DB49DD" w:rsidRPr="00AA306F" w:rsidRDefault="00637904" w:rsidP="00DB49DD">
      <w:pPr>
        <w:pStyle w:val="Titre1"/>
        <w:rPr>
          <w:rFonts w:ascii="Marianne" w:hAnsi="Marianne"/>
          <w:sz w:val="22"/>
        </w:rPr>
      </w:pPr>
      <w:r w:rsidRPr="00AA306F">
        <w:rPr>
          <w:rFonts w:ascii="Marianne" w:hAnsi="Marianne"/>
          <w:caps w:val="0"/>
          <w:sz w:val="22"/>
        </w:rPr>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12909">
        <w:rPr>
          <w:rFonts w:ascii="Marianne" w:hAnsi="Marianne"/>
          <w:sz w:val="20"/>
        </w:rPr>
        <w:t xml:space="preserve"> </w:t>
      </w:r>
      <w:r w:rsidR="00112909" w:rsidRPr="00B74E7D">
        <w:rPr>
          <w:rFonts w:ascii="Marianne" w:hAnsi="Marianne"/>
          <w:sz w:val="20"/>
        </w:rPr>
        <w:t>Commission r</w:t>
      </w:r>
      <w:r w:rsidR="001C7A71" w:rsidRPr="00B74E7D">
        <w:rPr>
          <w:rFonts w:ascii="Marianne" w:hAnsi="Marianne"/>
          <w:sz w:val="20"/>
        </w:rPr>
        <w:t>égionale agroenvironnementale et climatique</w:t>
      </w:r>
      <w:r w:rsidR="001D111F" w:rsidRPr="00B74E7D">
        <w:rPr>
          <w:rFonts w:ascii="Marianne" w:hAnsi="Marianne"/>
          <w:sz w:val="20"/>
        </w:rPr>
        <w:t xml:space="preserve"> </w:t>
      </w:r>
      <w:r w:rsidR="001C7A71" w:rsidRPr="00B74E7D">
        <w:rPr>
          <w:rFonts w:ascii="Marianne" w:hAnsi="Marianne"/>
          <w:sz w:val="20"/>
        </w:rPr>
        <w:t>(</w:t>
      </w:r>
      <w:r w:rsidRPr="00B74E7D">
        <w:rPr>
          <w:rFonts w:ascii="Marianne" w:hAnsi="Marianne"/>
          <w:sz w:val="20"/>
        </w:rPr>
        <w:t>CRAEC</w:t>
      </w:r>
      <w:r w:rsidR="001C7A71" w:rsidRPr="00B74E7D">
        <w:rPr>
          <w:rFonts w:ascii="Marianne" w:hAnsi="Marianne"/>
          <w:sz w:val="20"/>
        </w:rPr>
        <w:t>)</w:t>
      </w:r>
      <w:r w:rsidR="00B06F7C" w:rsidRPr="00B74E7D">
        <w:rPr>
          <w:rFonts w:ascii="Marianne" w:hAnsi="Marianne"/>
          <w:sz w:val="20"/>
        </w:rPr>
        <w:t xml:space="preserve">. </w:t>
      </w:r>
      <w:r w:rsidR="003313E3" w:rsidRPr="00B74E7D">
        <w:rPr>
          <w:rFonts w:ascii="Marianne" w:hAnsi="Marianne"/>
          <w:sz w:val="20"/>
        </w:rPr>
        <w:t>L</w:t>
      </w:r>
      <w:r w:rsidRPr="00B74E7D">
        <w:rPr>
          <w:rFonts w:ascii="Marianne" w:hAnsi="Marianne"/>
          <w:sz w:val="20"/>
        </w:rPr>
        <w:t>es dossiers s</w:t>
      </w:r>
      <w:r w:rsidRPr="00AA306F">
        <w:rPr>
          <w:rFonts w:ascii="Marianne" w:hAnsi="Marianne"/>
          <w:sz w:val="20"/>
        </w:rPr>
        <w:t>ont engagés par ordre de priorité en fonction des critères décrits dans la notice du territoire.</w:t>
      </w:r>
    </w:p>
    <w:p w14:paraId="7E247EDC" w14:textId="6F5A158C" w:rsidR="00DB49DD" w:rsidRPr="00AA306F" w:rsidRDefault="0000247A" w:rsidP="00DB49DD">
      <w:pPr>
        <w:rPr>
          <w:rFonts w:ascii="Marianne" w:hAnsi="Marianne"/>
          <w:i/>
          <w:sz w:val="20"/>
        </w:rPr>
      </w:pPr>
      <w:r w:rsidRPr="00AA306F">
        <w:rPr>
          <w:rFonts w:ascii="Marianne" w:hAnsi="Marianne"/>
          <w:i/>
          <w:sz w:val="20"/>
          <w:highlight w:val="yellow"/>
        </w:rPr>
        <w:t>Si la DRAAF le souhaite :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0D6DA988" w:rsidR="00F126C6" w:rsidRPr="00AA306F" w:rsidRDefault="00637904"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05B65A47" w14:textId="1E912772"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FD05D0">
        <w:trPr>
          <w:trHeight w:val="261"/>
          <w:tblHeader/>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844E75">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844E75">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7777777" w:rsidR="009A4174" w:rsidRPr="003313E3" w:rsidRDefault="009A4174" w:rsidP="00844E75">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8F3E77" w:rsidRPr="00AA306F" w14:paraId="712EBBC7" w14:textId="77777777" w:rsidTr="006B18EA">
        <w:trPr>
          <w:trHeight w:val="846"/>
        </w:trPr>
        <w:tc>
          <w:tcPr>
            <w:tcW w:w="7170" w:type="dxa"/>
            <w:vAlign w:val="center"/>
          </w:tcPr>
          <w:p w14:paraId="6325FCAD" w14:textId="0C700E9C"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B84132E" w:rsidR="008F3E77" w:rsidRPr="00AA306F" w:rsidRDefault="008F3E77" w:rsidP="006A2CD2">
            <w:pPr>
              <w:jc w:val="center"/>
              <w:rPr>
                <w:rFonts w:ascii="Marianne" w:hAnsi="Marianne"/>
                <w:b/>
                <w:sz w:val="18"/>
                <w:szCs w:val="20"/>
              </w:rPr>
            </w:pPr>
            <w:r w:rsidRPr="00AA306F">
              <w:rPr>
                <w:rFonts w:ascii="Marianne" w:hAnsi="Marianne"/>
                <w:b/>
                <w:sz w:val="18"/>
                <w:szCs w:val="20"/>
              </w:rPr>
              <w:t xml:space="preserve">Avant le 15 mai </w:t>
            </w:r>
            <w:bookmarkStart w:id="0" w:name="_GoBack"/>
            <w:r w:rsidRPr="00BB31D4">
              <w:rPr>
                <w:rFonts w:ascii="Marianne" w:hAnsi="Marianne"/>
                <w:b/>
                <w:color w:val="FF0000"/>
                <w:sz w:val="18"/>
                <w:szCs w:val="20"/>
              </w:rPr>
              <w:t>202</w:t>
            </w:r>
            <w:r w:rsidR="006A2CD2" w:rsidRPr="00BB31D4">
              <w:rPr>
                <w:rFonts w:ascii="Marianne" w:hAnsi="Marianne"/>
                <w:b/>
                <w:color w:val="FF0000"/>
                <w:sz w:val="18"/>
                <w:szCs w:val="20"/>
              </w:rPr>
              <w:t>6</w:t>
            </w:r>
            <w:bookmarkEnd w:id="0"/>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shd w:val="clear" w:color="auto" w:fill="auto"/>
            <w:vAlign w:val="center"/>
          </w:tcPr>
          <w:p w14:paraId="67D4FE5A" w14:textId="14F56D68" w:rsidR="008F3E77" w:rsidRPr="00AA306F" w:rsidRDefault="008F3E77" w:rsidP="006C1451">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E8732A" w:rsidRPr="00AA306F" w14:paraId="79EA5989" w14:textId="77777777" w:rsidTr="006B18EA">
        <w:trPr>
          <w:trHeight w:val="846"/>
        </w:trPr>
        <w:tc>
          <w:tcPr>
            <w:tcW w:w="7170" w:type="dxa"/>
            <w:vAlign w:val="center"/>
          </w:tcPr>
          <w:p w14:paraId="0074C808" w14:textId="0F2FC927" w:rsidR="00E8732A" w:rsidRPr="00AA306F" w:rsidRDefault="00E8732A" w:rsidP="00E8732A">
            <w:pPr>
              <w:autoSpaceDE w:val="0"/>
              <w:autoSpaceDN w:val="0"/>
              <w:adjustRightInd w:val="0"/>
              <w:rPr>
                <w:rFonts w:ascii="Marianne" w:hAnsi="Marianne"/>
                <w:sz w:val="18"/>
              </w:rPr>
            </w:pPr>
            <w:r w:rsidRPr="00E268C2">
              <w:rPr>
                <w:rFonts w:ascii="Marianne" w:hAnsi="Marianne"/>
                <w:sz w:val="18"/>
              </w:rPr>
              <w:t>Maintenir la roselière.</w:t>
            </w:r>
          </w:p>
        </w:tc>
        <w:tc>
          <w:tcPr>
            <w:tcW w:w="1374" w:type="dxa"/>
            <w:vAlign w:val="center"/>
          </w:tcPr>
          <w:p w14:paraId="1B2A7968" w14:textId="62963ED5" w:rsidR="00E8732A" w:rsidRPr="00AA306F" w:rsidRDefault="00E8732A" w:rsidP="00E8732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1C199FE8" w14:textId="77777777" w:rsidR="001E65FC" w:rsidRPr="00D804CB" w:rsidRDefault="001E65FC" w:rsidP="001E65FC">
            <w:pPr>
              <w:jc w:val="center"/>
              <w:rPr>
                <w:rFonts w:ascii="Marianne" w:hAnsi="Marianne"/>
                <w:sz w:val="18"/>
                <w:szCs w:val="20"/>
              </w:rPr>
            </w:pPr>
            <w:r w:rsidRPr="00D804CB">
              <w:rPr>
                <w:rFonts w:ascii="Marianne" w:hAnsi="Marianne"/>
                <w:b/>
                <w:sz w:val="18"/>
                <w:szCs w:val="20"/>
              </w:rPr>
              <w:t>Contrôle sur place</w:t>
            </w:r>
          </w:p>
          <w:p w14:paraId="1D76EBF0" w14:textId="1600F02C" w:rsidR="00E8732A" w:rsidRPr="001E65FC" w:rsidRDefault="001E65FC" w:rsidP="00E8732A">
            <w:pPr>
              <w:jc w:val="center"/>
              <w:rPr>
                <w:rFonts w:ascii="Marianne" w:hAnsi="Marianne"/>
                <w:sz w:val="18"/>
                <w:szCs w:val="20"/>
              </w:rPr>
            </w:pPr>
            <w:r w:rsidRPr="001E65FC">
              <w:rPr>
                <w:rFonts w:ascii="Marianne" w:hAnsi="Marianne"/>
                <w:sz w:val="18"/>
                <w:szCs w:val="20"/>
              </w:rPr>
              <w:t>Contrôle visuel</w:t>
            </w:r>
          </w:p>
        </w:tc>
        <w:tc>
          <w:tcPr>
            <w:tcW w:w="3709" w:type="dxa"/>
            <w:shd w:val="clear" w:color="auto" w:fill="auto"/>
            <w:vAlign w:val="center"/>
          </w:tcPr>
          <w:p w14:paraId="764616EC" w14:textId="152ABED1" w:rsidR="00E8732A" w:rsidRPr="00AA306F" w:rsidRDefault="00387ABE" w:rsidP="006C1451">
            <w:pPr>
              <w:jc w:val="left"/>
              <w:rPr>
                <w:rFonts w:ascii="Marianne" w:hAnsi="Marianne"/>
                <w:sz w:val="18"/>
                <w:szCs w:val="20"/>
              </w:rPr>
            </w:pPr>
            <w:r>
              <w:rPr>
                <w:rFonts w:ascii="Marianne" w:hAnsi="Marianne"/>
                <w:sz w:val="18"/>
                <w:szCs w:val="20"/>
              </w:rPr>
              <w:t>Anomalie définitive, localisée, totale, d’importance égale à 1.</w:t>
            </w:r>
          </w:p>
        </w:tc>
      </w:tr>
      <w:tr w:rsidR="00387ABE" w:rsidRPr="00AA306F" w14:paraId="44316C76" w14:textId="77777777" w:rsidTr="006B18EA">
        <w:trPr>
          <w:trHeight w:val="846"/>
        </w:trPr>
        <w:tc>
          <w:tcPr>
            <w:tcW w:w="7170" w:type="dxa"/>
            <w:vAlign w:val="center"/>
          </w:tcPr>
          <w:p w14:paraId="0C9C0E74" w14:textId="2AD39691" w:rsidR="00387ABE" w:rsidRDefault="00387ABE" w:rsidP="00387ABE">
            <w:pPr>
              <w:autoSpaceDE w:val="0"/>
              <w:autoSpaceDN w:val="0"/>
              <w:adjustRightInd w:val="0"/>
              <w:rPr>
                <w:rFonts w:ascii="Marianne" w:hAnsi="Marianne"/>
                <w:sz w:val="18"/>
              </w:rPr>
            </w:pPr>
            <w:r w:rsidRPr="00E268C2">
              <w:rPr>
                <w:rFonts w:ascii="Marianne" w:hAnsi="Marianne"/>
                <w:sz w:val="18"/>
              </w:rPr>
              <w:t xml:space="preserve">Respecter le nombre de coupes maximum au cours des 5 ans sur chaque roselière engagée, selon </w:t>
            </w:r>
            <w:r w:rsidR="00A92F08">
              <w:rPr>
                <w:rFonts w:ascii="Marianne" w:hAnsi="Marianne"/>
                <w:sz w:val="18"/>
              </w:rPr>
              <w:t>la fréquence définie localement :</w:t>
            </w:r>
          </w:p>
          <w:p w14:paraId="69A97B62" w14:textId="6F759B9C" w:rsidR="00A92F08" w:rsidRPr="00A92F08" w:rsidRDefault="00A92F08" w:rsidP="00387ABE">
            <w:pPr>
              <w:autoSpaceDE w:val="0"/>
              <w:autoSpaceDN w:val="0"/>
              <w:adjustRightInd w:val="0"/>
              <w:rPr>
                <w:rFonts w:ascii="Marianne" w:hAnsi="Marianne"/>
                <w:i/>
                <w:sz w:val="18"/>
              </w:rPr>
            </w:pPr>
            <w:r w:rsidRPr="00A92F08">
              <w:rPr>
                <w:rFonts w:ascii="Marianne" w:hAnsi="Marianne"/>
                <w:i/>
                <w:sz w:val="18"/>
                <w:highlight w:val="yellow"/>
              </w:rPr>
              <w:t>Préciser.</w:t>
            </w:r>
          </w:p>
        </w:tc>
        <w:tc>
          <w:tcPr>
            <w:tcW w:w="1374" w:type="dxa"/>
            <w:vAlign w:val="center"/>
          </w:tcPr>
          <w:p w14:paraId="25EF4F98" w14:textId="0AF3F414" w:rsidR="00387ABE" w:rsidRPr="00AA306F" w:rsidRDefault="00387ABE" w:rsidP="00387ABE">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1BCF3E3"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68CD50C2" w14:textId="7C9A4177" w:rsidR="00387ABE" w:rsidRPr="00AA306F" w:rsidRDefault="003E0EFA" w:rsidP="00387ABE">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27A01AD0" w14:textId="43B785E9" w:rsidR="00387ABE" w:rsidRPr="00AA306F" w:rsidRDefault="00387ABE" w:rsidP="006C1451">
            <w:pPr>
              <w:jc w:val="left"/>
              <w:rPr>
                <w:rFonts w:ascii="Marianne" w:hAnsi="Marianne"/>
                <w:sz w:val="18"/>
                <w:szCs w:val="20"/>
              </w:rPr>
            </w:pPr>
            <w:r>
              <w:rPr>
                <w:rFonts w:ascii="Marianne" w:hAnsi="Marianne"/>
                <w:sz w:val="18"/>
                <w:szCs w:val="20"/>
              </w:rPr>
              <w:t>Anomalie définitive, localisée, totale, d’importance égale à 1.</w:t>
            </w:r>
          </w:p>
        </w:tc>
      </w:tr>
      <w:tr w:rsidR="003E0EFA" w:rsidRPr="00AA306F" w14:paraId="06AFBAF0" w14:textId="77777777" w:rsidTr="006B18EA">
        <w:trPr>
          <w:trHeight w:val="846"/>
        </w:trPr>
        <w:tc>
          <w:tcPr>
            <w:tcW w:w="7170" w:type="dxa"/>
            <w:vAlign w:val="center"/>
          </w:tcPr>
          <w:p w14:paraId="12F03D6D" w14:textId="5ADCFCE6" w:rsidR="003E0EFA" w:rsidRDefault="003E0EFA" w:rsidP="003E0EFA">
            <w:pPr>
              <w:autoSpaceDE w:val="0"/>
              <w:autoSpaceDN w:val="0"/>
              <w:adjustRightInd w:val="0"/>
              <w:rPr>
                <w:rFonts w:ascii="Marianne" w:hAnsi="Marianne"/>
                <w:sz w:val="18"/>
              </w:rPr>
            </w:pPr>
            <w:r w:rsidRPr="00E268C2">
              <w:rPr>
                <w:rFonts w:ascii="Marianne" w:hAnsi="Marianne"/>
                <w:sz w:val="18"/>
              </w:rPr>
              <w:t>Respecter les modalités d'exploitation de la ros</w:t>
            </w:r>
            <w:r w:rsidR="00A92F08">
              <w:rPr>
                <w:rFonts w:ascii="Marianne" w:hAnsi="Marianne"/>
                <w:sz w:val="18"/>
              </w:rPr>
              <w:t>elière</w:t>
            </w:r>
            <w:r w:rsidR="005A19F5">
              <w:rPr>
                <w:rFonts w:ascii="Marianne" w:hAnsi="Marianne"/>
                <w:sz w:val="18"/>
              </w:rPr>
              <w:t>,</w:t>
            </w:r>
            <w:r w:rsidR="00A92F08">
              <w:rPr>
                <w:rFonts w:ascii="Marianne" w:hAnsi="Marianne"/>
                <w:sz w:val="18"/>
              </w:rPr>
              <w:t xml:space="preserve"> dont</w:t>
            </w:r>
            <w:r w:rsidR="005A19F5">
              <w:rPr>
                <w:rFonts w:ascii="Marianne" w:hAnsi="Marianne"/>
                <w:sz w:val="18"/>
              </w:rPr>
              <w:t xml:space="preserve"> le</w:t>
            </w:r>
            <w:r w:rsidR="00A92F08">
              <w:rPr>
                <w:rFonts w:ascii="Marianne" w:hAnsi="Marianne"/>
                <w:sz w:val="18"/>
              </w:rPr>
              <w:t xml:space="preserve"> matériel autorisé :</w:t>
            </w:r>
          </w:p>
          <w:p w14:paraId="38FDC8DF" w14:textId="7512848C" w:rsidR="00A92F08" w:rsidRPr="00AA306F" w:rsidRDefault="00A92F08" w:rsidP="003E0EFA">
            <w:pPr>
              <w:autoSpaceDE w:val="0"/>
              <w:autoSpaceDN w:val="0"/>
              <w:adjustRightInd w:val="0"/>
              <w:rPr>
                <w:rFonts w:ascii="Marianne" w:hAnsi="Marianne"/>
                <w:sz w:val="18"/>
              </w:rPr>
            </w:pPr>
            <w:r w:rsidRPr="00A92F08">
              <w:rPr>
                <w:rFonts w:ascii="Marianne" w:hAnsi="Marianne"/>
                <w:i/>
                <w:sz w:val="18"/>
                <w:highlight w:val="yellow"/>
              </w:rPr>
              <w:t>Préciser.</w:t>
            </w:r>
          </w:p>
        </w:tc>
        <w:tc>
          <w:tcPr>
            <w:tcW w:w="1374" w:type="dxa"/>
            <w:vAlign w:val="center"/>
          </w:tcPr>
          <w:p w14:paraId="7B0FDADD" w14:textId="0220B390"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73598E99"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2A4C57E8" w14:textId="4DC0716D"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4DD5306E" w14:textId="436740F1"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0,4.</w:t>
            </w:r>
          </w:p>
        </w:tc>
      </w:tr>
      <w:tr w:rsidR="003E0EFA" w:rsidRPr="00AA306F" w14:paraId="02DBE663" w14:textId="77777777" w:rsidTr="006B18EA">
        <w:trPr>
          <w:trHeight w:val="846"/>
        </w:trPr>
        <w:tc>
          <w:tcPr>
            <w:tcW w:w="7170" w:type="dxa"/>
            <w:vAlign w:val="center"/>
          </w:tcPr>
          <w:p w14:paraId="4CF2E319" w14:textId="5CB1C219" w:rsidR="003E0EFA" w:rsidRPr="00AA306F" w:rsidRDefault="003E0EFA" w:rsidP="003E0EFA">
            <w:pPr>
              <w:autoSpaceDE w:val="0"/>
              <w:autoSpaceDN w:val="0"/>
              <w:adjustRightInd w:val="0"/>
              <w:rPr>
                <w:rFonts w:ascii="Marianne" w:hAnsi="Marianne"/>
                <w:sz w:val="18"/>
              </w:rPr>
            </w:pPr>
            <w:r w:rsidRPr="00E268C2">
              <w:rPr>
                <w:rFonts w:ascii="Marianne" w:hAnsi="Marianne"/>
                <w:sz w:val="18"/>
              </w:rPr>
              <w:t>Chaque année, exploiter au plus 70</w:t>
            </w:r>
            <w:r w:rsidR="006B18EA">
              <w:rPr>
                <w:rFonts w:ascii="Marianne" w:hAnsi="Marianne"/>
                <w:sz w:val="18"/>
              </w:rPr>
              <w:t> </w:t>
            </w:r>
            <w:r w:rsidRPr="00E268C2">
              <w:rPr>
                <w:rFonts w:ascii="Marianne" w:hAnsi="Marianne"/>
                <w:sz w:val="18"/>
              </w:rPr>
              <w:t>% de la surface totale de chaque roselière engagée.</w:t>
            </w:r>
          </w:p>
        </w:tc>
        <w:tc>
          <w:tcPr>
            <w:tcW w:w="1374" w:type="dxa"/>
            <w:vAlign w:val="center"/>
          </w:tcPr>
          <w:p w14:paraId="1CFF0249" w14:textId="197E5368"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6960AC8F"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7E0779F1" w14:textId="3CC8E55B"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FDE0111" w14:textId="0B5EC027" w:rsidR="003E0EFA" w:rsidRPr="00AA306F" w:rsidRDefault="003E0EFA" w:rsidP="006C1451">
            <w:pPr>
              <w:jc w:val="left"/>
              <w:rPr>
                <w:rFonts w:ascii="Marianne" w:hAnsi="Marianne"/>
                <w:sz w:val="18"/>
                <w:szCs w:val="20"/>
              </w:rPr>
            </w:pPr>
            <w:r>
              <w:rPr>
                <w:rFonts w:ascii="Marianne" w:hAnsi="Marianne"/>
                <w:sz w:val="18"/>
                <w:szCs w:val="20"/>
              </w:rPr>
              <w:t>Anomalie réversible, localisée, à seuils (par tranche de 5</w:t>
            </w:r>
            <w:r w:rsidR="006B18EA">
              <w:rPr>
                <w:rFonts w:ascii="Marianne" w:hAnsi="Marianne"/>
                <w:sz w:val="18"/>
                <w:szCs w:val="20"/>
              </w:rPr>
              <w:t> </w:t>
            </w:r>
            <w:r>
              <w:rPr>
                <w:rFonts w:ascii="Marianne" w:hAnsi="Marianne"/>
                <w:sz w:val="18"/>
                <w:szCs w:val="20"/>
              </w:rPr>
              <w:t>%), d’importance égale à 0,8.</w:t>
            </w:r>
          </w:p>
        </w:tc>
      </w:tr>
      <w:tr w:rsidR="003E0EFA" w:rsidRPr="00AA306F" w14:paraId="6C7420EA" w14:textId="77777777" w:rsidTr="006B18EA">
        <w:trPr>
          <w:trHeight w:val="846"/>
        </w:trPr>
        <w:tc>
          <w:tcPr>
            <w:tcW w:w="7170" w:type="dxa"/>
            <w:vAlign w:val="center"/>
          </w:tcPr>
          <w:p w14:paraId="3DA73D1E" w14:textId="40F6D2FC" w:rsidR="003E0EFA" w:rsidRPr="00AA306F" w:rsidRDefault="003E0EFA" w:rsidP="003E0EFA">
            <w:pPr>
              <w:autoSpaceDE w:val="0"/>
              <w:autoSpaceDN w:val="0"/>
              <w:adjustRightInd w:val="0"/>
              <w:rPr>
                <w:rFonts w:ascii="Marianne" w:hAnsi="Marianne"/>
                <w:sz w:val="18"/>
              </w:rPr>
            </w:pPr>
            <w:r w:rsidRPr="00E268C2">
              <w:rPr>
                <w:rFonts w:ascii="Marianne" w:hAnsi="Marianne"/>
                <w:sz w:val="18"/>
              </w:rPr>
              <w:t xml:space="preserve">Respecter la période d’interdiction d‘intervention mécanique du </w:t>
            </w:r>
            <w:r w:rsidRPr="00A92F08">
              <w:rPr>
                <w:rFonts w:ascii="Marianne" w:hAnsi="Marianne"/>
                <w:sz w:val="18"/>
                <w:highlight w:val="yellow"/>
              </w:rPr>
              <w:t>xx/xx</w:t>
            </w:r>
            <w:r w:rsidRPr="00E268C2">
              <w:rPr>
                <w:rFonts w:ascii="Marianne" w:hAnsi="Marianne"/>
                <w:sz w:val="18"/>
              </w:rPr>
              <w:t xml:space="preserve"> au </w:t>
            </w:r>
            <w:r w:rsidRPr="00A92F08">
              <w:rPr>
                <w:rFonts w:ascii="Marianne" w:hAnsi="Marianne"/>
                <w:sz w:val="18"/>
                <w:highlight w:val="yellow"/>
              </w:rPr>
              <w:t>xx/xx</w:t>
            </w:r>
            <w:r w:rsidRPr="00E268C2">
              <w:rPr>
                <w:rFonts w:ascii="Marianne" w:hAnsi="Marianne"/>
                <w:sz w:val="18"/>
              </w:rPr>
              <w:t xml:space="preserve"> afin de respecter les périodes de nidification et de migration des espèces inféodées à ces milieux remarquables.</w:t>
            </w:r>
          </w:p>
        </w:tc>
        <w:tc>
          <w:tcPr>
            <w:tcW w:w="1374" w:type="dxa"/>
            <w:vAlign w:val="center"/>
          </w:tcPr>
          <w:p w14:paraId="53E0779F" w14:textId="6AEEF290"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06C68568"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6559F2CA" w14:textId="08F89517"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46C41C07" w14:textId="108F38D9"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0,8.</w:t>
            </w:r>
          </w:p>
        </w:tc>
      </w:tr>
      <w:tr w:rsidR="003E0EFA" w:rsidRPr="00AA306F" w14:paraId="07F2C801" w14:textId="77777777" w:rsidTr="006B18EA">
        <w:trPr>
          <w:trHeight w:val="846"/>
        </w:trPr>
        <w:tc>
          <w:tcPr>
            <w:tcW w:w="7170" w:type="dxa"/>
            <w:vAlign w:val="center"/>
          </w:tcPr>
          <w:p w14:paraId="7CA9539C" w14:textId="493F2D4D" w:rsidR="003E0EFA" w:rsidRPr="00AA306F" w:rsidRDefault="003E0EFA" w:rsidP="009A6CEA">
            <w:pPr>
              <w:autoSpaceDE w:val="0"/>
              <w:autoSpaceDN w:val="0"/>
              <w:adjustRightInd w:val="0"/>
              <w:rPr>
                <w:rFonts w:ascii="Marianne" w:hAnsi="Marianne"/>
                <w:sz w:val="18"/>
              </w:rPr>
            </w:pPr>
            <w:r w:rsidRPr="00E268C2">
              <w:rPr>
                <w:rFonts w:ascii="Marianne" w:hAnsi="Marianne"/>
                <w:sz w:val="18"/>
              </w:rPr>
              <w:t xml:space="preserve">Ne pas réaliser d'intervention sur chaque roselière engagée entre le </w:t>
            </w:r>
            <w:proofErr w:type="spellStart"/>
            <w:r w:rsidR="00F77E77">
              <w:rPr>
                <w:rFonts w:ascii="Marianne" w:hAnsi="Marianne"/>
                <w:sz w:val="18"/>
                <w:highlight w:val="yellow"/>
              </w:rPr>
              <w:t>yy</w:t>
            </w:r>
            <w:proofErr w:type="spellEnd"/>
            <w:r w:rsidR="00F77E77">
              <w:rPr>
                <w:rFonts w:ascii="Marianne" w:hAnsi="Marianne"/>
                <w:sz w:val="18"/>
                <w:highlight w:val="yellow"/>
              </w:rPr>
              <w:t>/</w:t>
            </w:r>
            <w:proofErr w:type="spellStart"/>
            <w:r w:rsidR="00F77E77">
              <w:rPr>
                <w:rFonts w:ascii="Marianne" w:hAnsi="Marianne"/>
                <w:sz w:val="18"/>
                <w:highlight w:val="yellow"/>
              </w:rPr>
              <w:t>yy</w:t>
            </w:r>
            <w:proofErr w:type="spellEnd"/>
            <w:r w:rsidRPr="00E268C2">
              <w:rPr>
                <w:rFonts w:ascii="Marianne" w:hAnsi="Marianne"/>
                <w:sz w:val="18"/>
              </w:rPr>
              <w:t xml:space="preserve"> et le </w:t>
            </w:r>
            <w:proofErr w:type="spellStart"/>
            <w:r w:rsidR="00F77E77">
              <w:rPr>
                <w:rFonts w:ascii="Marianne" w:hAnsi="Marianne"/>
                <w:sz w:val="18"/>
                <w:highlight w:val="yellow"/>
              </w:rPr>
              <w:t>yy</w:t>
            </w:r>
            <w:proofErr w:type="spellEnd"/>
            <w:r w:rsidR="00F77E77">
              <w:rPr>
                <w:rFonts w:ascii="Marianne" w:hAnsi="Marianne"/>
                <w:sz w:val="18"/>
                <w:highlight w:val="yellow"/>
              </w:rPr>
              <w:t>/</w:t>
            </w:r>
            <w:proofErr w:type="spellStart"/>
            <w:r w:rsidR="00F77E77">
              <w:rPr>
                <w:rFonts w:ascii="Marianne" w:hAnsi="Marianne"/>
                <w:sz w:val="18"/>
                <w:highlight w:val="yellow"/>
              </w:rPr>
              <w:t>yy</w:t>
            </w:r>
            <w:proofErr w:type="spellEnd"/>
            <w:r w:rsidRPr="00A92F08">
              <w:rPr>
                <w:rFonts w:ascii="Marianne" w:hAnsi="Marianne"/>
                <w:sz w:val="18"/>
                <w:highlight w:val="yellow"/>
              </w:rPr>
              <w:t>.</w:t>
            </w:r>
          </w:p>
        </w:tc>
        <w:tc>
          <w:tcPr>
            <w:tcW w:w="1374" w:type="dxa"/>
            <w:vAlign w:val="center"/>
          </w:tcPr>
          <w:p w14:paraId="06F98614" w14:textId="30558034"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88F9D93"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2D99713A" w14:textId="789CD99B"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2998E3E" w14:textId="28E7F292"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0,8.</w:t>
            </w:r>
          </w:p>
        </w:tc>
      </w:tr>
      <w:tr w:rsidR="003E0EFA" w:rsidRPr="00AA306F" w14:paraId="0D36B420" w14:textId="77777777" w:rsidTr="006B18EA">
        <w:trPr>
          <w:trHeight w:val="149"/>
        </w:trPr>
        <w:tc>
          <w:tcPr>
            <w:tcW w:w="7170" w:type="dxa"/>
            <w:vAlign w:val="center"/>
          </w:tcPr>
          <w:p w14:paraId="4802347A" w14:textId="443B0A13" w:rsidR="003E0EFA" w:rsidRPr="00BE5C30" w:rsidRDefault="003E0EFA" w:rsidP="00593DCC">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3E0EFA" w:rsidRPr="00B83F62" w:rsidRDefault="003E0EFA" w:rsidP="003E0EFA">
            <w:pPr>
              <w:jc w:val="center"/>
              <w:rPr>
                <w:rFonts w:ascii="Marianne" w:hAnsi="Marianne"/>
                <w:b/>
                <w:sz w:val="18"/>
                <w:szCs w:val="20"/>
              </w:rPr>
            </w:pPr>
            <w:r w:rsidRPr="00B83F62">
              <w:rPr>
                <w:rFonts w:ascii="Marianne" w:hAnsi="Marianne"/>
                <w:b/>
                <w:sz w:val="18"/>
                <w:szCs w:val="20"/>
              </w:rPr>
              <w:t>Contrôle sur place</w:t>
            </w:r>
          </w:p>
          <w:p w14:paraId="4BB0BF66" w14:textId="4B37D171" w:rsidR="003E0EFA" w:rsidRPr="00ED5703" w:rsidRDefault="003E0EFA" w:rsidP="003E0EFA">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3E0EFA" w:rsidRPr="00AA306F" w:rsidRDefault="003E0EFA" w:rsidP="006C1451">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3E0EFA" w:rsidRPr="00AA306F" w14:paraId="2074F6D9" w14:textId="77777777" w:rsidTr="006B18EA">
        <w:trPr>
          <w:trHeight w:val="149"/>
        </w:trPr>
        <w:tc>
          <w:tcPr>
            <w:tcW w:w="7170" w:type="dxa"/>
            <w:vAlign w:val="center"/>
          </w:tcPr>
          <w:p w14:paraId="3A093F40" w14:textId="6DCD4E4C" w:rsidR="003E0EFA" w:rsidRDefault="003E0EFA" w:rsidP="003E0EFA">
            <w:pPr>
              <w:rPr>
                <w:rFonts w:ascii="Marianne" w:hAnsi="Marianne"/>
                <w:sz w:val="18"/>
              </w:rPr>
            </w:pPr>
            <w:r w:rsidRPr="00E268C2">
              <w:rPr>
                <w:rFonts w:ascii="Marianne" w:hAnsi="Marianne"/>
                <w:sz w:val="18"/>
              </w:rPr>
              <w:lastRenderedPageBreak/>
              <w:t>Lutter c</w:t>
            </w:r>
            <w:r w:rsidR="00A92F08">
              <w:rPr>
                <w:rFonts w:ascii="Marianne" w:hAnsi="Marianne"/>
                <w:sz w:val="18"/>
              </w:rPr>
              <w:t>ontre les espèces envahissantes :</w:t>
            </w:r>
          </w:p>
          <w:p w14:paraId="3ED13E8C" w14:textId="17B14610" w:rsidR="00A92F08" w:rsidRPr="00A92F08" w:rsidRDefault="00A92F08" w:rsidP="003E0EFA">
            <w:pPr>
              <w:rPr>
                <w:rFonts w:ascii="Marianne" w:hAnsi="Marianne"/>
                <w:i/>
                <w:sz w:val="18"/>
              </w:rPr>
            </w:pPr>
            <w:r w:rsidRPr="00A92F08">
              <w:rPr>
                <w:rFonts w:ascii="Marianne" w:hAnsi="Marianne"/>
                <w:i/>
                <w:sz w:val="18"/>
                <w:highlight w:val="yellow"/>
              </w:rPr>
              <w:t>Préciser les modalités de lutte.</w:t>
            </w:r>
          </w:p>
        </w:tc>
        <w:tc>
          <w:tcPr>
            <w:tcW w:w="1374" w:type="dxa"/>
            <w:vAlign w:val="center"/>
          </w:tcPr>
          <w:p w14:paraId="7C5965C9" w14:textId="536AAB9E"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83F0561" w14:textId="77777777" w:rsidR="00A92F08" w:rsidRPr="00B83F62" w:rsidRDefault="00A92F08" w:rsidP="00A92F08">
            <w:pPr>
              <w:jc w:val="center"/>
              <w:rPr>
                <w:rFonts w:ascii="Marianne" w:hAnsi="Marianne"/>
                <w:b/>
                <w:sz w:val="18"/>
                <w:szCs w:val="20"/>
              </w:rPr>
            </w:pPr>
            <w:r w:rsidRPr="00B83F62">
              <w:rPr>
                <w:rFonts w:ascii="Marianne" w:hAnsi="Marianne"/>
                <w:b/>
                <w:sz w:val="18"/>
                <w:szCs w:val="20"/>
              </w:rPr>
              <w:t>Contrôle sur place</w:t>
            </w:r>
          </w:p>
          <w:p w14:paraId="0CA2C390" w14:textId="04BE337B" w:rsidR="003E0EFA" w:rsidRPr="00B83F62" w:rsidRDefault="00A92F08" w:rsidP="00A92F08">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B352262" w14:textId="0EE73E1D" w:rsidR="003E0EFA" w:rsidRPr="00B83F62" w:rsidRDefault="003E0EFA" w:rsidP="006C1451">
            <w:pPr>
              <w:jc w:val="left"/>
              <w:rPr>
                <w:rFonts w:ascii="Marianne" w:hAnsi="Marianne"/>
                <w:sz w:val="18"/>
                <w:szCs w:val="20"/>
              </w:rPr>
            </w:pPr>
            <w:r w:rsidRPr="000310C8">
              <w:rPr>
                <w:rFonts w:ascii="Marianne" w:hAnsi="Marianne"/>
                <w:sz w:val="18"/>
                <w:szCs w:val="20"/>
              </w:rPr>
              <w:t>Anomalie réversible, localisée</w:t>
            </w:r>
            <w:r>
              <w:rPr>
                <w:rFonts w:ascii="Marianne" w:hAnsi="Marianne"/>
                <w:sz w:val="18"/>
                <w:szCs w:val="20"/>
              </w:rPr>
              <w:t>, totale, d’importance égale à 0,4</w:t>
            </w:r>
            <w:r w:rsidRPr="000310C8">
              <w:rPr>
                <w:rFonts w:ascii="Marianne" w:hAnsi="Marianne"/>
                <w:sz w:val="18"/>
                <w:szCs w:val="20"/>
              </w:rPr>
              <w:t>.</w:t>
            </w:r>
          </w:p>
        </w:tc>
      </w:tr>
      <w:tr w:rsidR="003E0EFA" w:rsidRPr="00AA306F" w14:paraId="3EC11B52" w14:textId="77777777" w:rsidTr="006B18EA">
        <w:trPr>
          <w:trHeight w:val="149"/>
        </w:trPr>
        <w:tc>
          <w:tcPr>
            <w:tcW w:w="7170" w:type="dxa"/>
            <w:vAlign w:val="center"/>
          </w:tcPr>
          <w:p w14:paraId="4523A795" w14:textId="3B944184" w:rsidR="003E0EFA" w:rsidRPr="009D183C" w:rsidRDefault="003E0EFA" w:rsidP="003E0EFA">
            <w:pPr>
              <w:rPr>
                <w:rFonts w:ascii="Marianne" w:hAnsi="Marianne"/>
                <w:sz w:val="18"/>
              </w:rPr>
            </w:pPr>
            <w:r w:rsidRPr="00E268C2">
              <w:rPr>
                <w:rFonts w:ascii="Marianne" w:hAnsi="Marianne"/>
                <w:sz w:val="18"/>
              </w:rPr>
              <w:t>Ne pas fertiliser les roselières engagées (fertilisation azotée minérale et organique).</w:t>
            </w:r>
          </w:p>
        </w:tc>
        <w:tc>
          <w:tcPr>
            <w:tcW w:w="1374" w:type="dxa"/>
            <w:vAlign w:val="center"/>
          </w:tcPr>
          <w:p w14:paraId="03E0E5DC" w14:textId="689FD265"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576972" w14:textId="77777777" w:rsidR="003E0EFA" w:rsidRPr="00B83F62" w:rsidRDefault="003E0EFA" w:rsidP="003E0EFA">
            <w:pPr>
              <w:jc w:val="center"/>
              <w:rPr>
                <w:rFonts w:ascii="Marianne" w:hAnsi="Marianne"/>
                <w:b/>
                <w:sz w:val="18"/>
                <w:szCs w:val="20"/>
              </w:rPr>
            </w:pPr>
            <w:r w:rsidRPr="00B83F62">
              <w:rPr>
                <w:rFonts w:ascii="Marianne" w:hAnsi="Marianne"/>
                <w:b/>
                <w:sz w:val="18"/>
                <w:szCs w:val="20"/>
              </w:rPr>
              <w:t>Contrôle sur place</w:t>
            </w:r>
          </w:p>
          <w:p w14:paraId="65DEDD85" w14:textId="727524CF" w:rsidR="003E0EFA" w:rsidRPr="00B83F62"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31E524CA" w14:textId="131216B5" w:rsidR="003E0EFA" w:rsidRPr="00B83F62" w:rsidRDefault="003E0EFA" w:rsidP="006C1451">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3E0EFA" w:rsidRPr="00AA306F" w14:paraId="7A4082B7" w14:textId="77777777" w:rsidTr="006B18EA">
        <w:trPr>
          <w:trHeight w:val="149"/>
        </w:trPr>
        <w:tc>
          <w:tcPr>
            <w:tcW w:w="7170" w:type="dxa"/>
            <w:vAlign w:val="center"/>
          </w:tcPr>
          <w:p w14:paraId="542EE3CF" w14:textId="3BAE7792" w:rsidR="003E0EFA" w:rsidRPr="00E268C2" w:rsidRDefault="003E0EFA" w:rsidP="003E0EFA">
            <w:pPr>
              <w:rPr>
                <w:rFonts w:ascii="Marianne" w:hAnsi="Marianne"/>
                <w:sz w:val="18"/>
              </w:rPr>
            </w:pPr>
            <w:r w:rsidRPr="00E268C2">
              <w:rPr>
                <w:rFonts w:ascii="Marianne" w:hAnsi="Marianne"/>
                <w:sz w:val="18"/>
              </w:rPr>
              <w:t>Respecter l'interdiction de gestion de la roselière par écobuage.</w:t>
            </w:r>
          </w:p>
        </w:tc>
        <w:tc>
          <w:tcPr>
            <w:tcW w:w="1374" w:type="dxa"/>
            <w:vAlign w:val="center"/>
          </w:tcPr>
          <w:p w14:paraId="25E65956" w14:textId="5683D56D"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852ABE9" w14:textId="77777777" w:rsidR="00A92F08" w:rsidRPr="00B83F62" w:rsidRDefault="00A92F08" w:rsidP="00A92F08">
            <w:pPr>
              <w:jc w:val="center"/>
              <w:rPr>
                <w:rFonts w:ascii="Marianne" w:hAnsi="Marianne"/>
                <w:b/>
                <w:sz w:val="18"/>
                <w:szCs w:val="20"/>
              </w:rPr>
            </w:pPr>
            <w:r w:rsidRPr="00B83F62">
              <w:rPr>
                <w:rFonts w:ascii="Marianne" w:hAnsi="Marianne"/>
                <w:b/>
                <w:sz w:val="18"/>
                <w:szCs w:val="20"/>
              </w:rPr>
              <w:t>Contrôle sur place</w:t>
            </w:r>
          </w:p>
          <w:p w14:paraId="10FE099E" w14:textId="5699CB48" w:rsidR="003E0EFA" w:rsidRPr="00B83F62" w:rsidRDefault="00A92F08" w:rsidP="00A92F08">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CC3AFE9" w14:textId="39ECFF69" w:rsidR="003E0EFA" w:rsidRPr="00B83F62" w:rsidRDefault="00A92F08" w:rsidP="006C1451">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3E0EFA" w:rsidRPr="00AA306F" w14:paraId="393E149E" w14:textId="77777777" w:rsidTr="006B18EA">
        <w:trPr>
          <w:trHeight w:val="149"/>
        </w:trPr>
        <w:tc>
          <w:tcPr>
            <w:tcW w:w="7170" w:type="dxa"/>
            <w:vAlign w:val="center"/>
          </w:tcPr>
          <w:p w14:paraId="0E80C5FC" w14:textId="77777777" w:rsidR="006B18EA" w:rsidRPr="00B83F62" w:rsidRDefault="006B18EA" w:rsidP="006B18EA">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Pr="00B83F62">
              <w:rPr>
                <w:rFonts w:ascii="Marianne" w:hAnsi="Marianne"/>
                <w:sz w:val="18"/>
                <w:szCs w:val="20"/>
              </w:rPr>
              <w:t> :</w:t>
            </w:r>
          </w:p>
          <w:p w14:paraId="395EB18E" w14:textId="59160385" w:rsidR="003E0EFA" w:rsidRPr="006B18EA" w:rsidRDefault="006B18EA" w:rsidP="006B18EA">
            <w:pPr>
              <w:pStyle w:val="Paragraphedeliste"/>
              <w:numPr>
                <w:ilvl w:val="0"/>
                <w:numId w:val="35"/>
              </w:numPr>
              <w:rPr>
                <w:rFonts w:ascii="Marianne" w:hAnsi="Marianne"/>
                <w:sz w:val="18"/>
              </w:rPr>
            </w:pPr>
            <w:r w:rsidRPr="006B18EA">
              <w:rPr>
                <w:rFonts w:ascii="Marianne" w:hAnsi="Marianne"/>
                <w:sz w:val="18"/>
              </w:rPr>
              <w:t>Type</w:t>
            </w:r>
            <w:r w:rsidR="003E0EFA" w:rsidRPr="006B18EA">
              <w:rPr>
                <w:rFonts w:ascii="Marianne" w:hAnsi="Marianne"/>
                <w:sz w:val="18"/>
              </w:rPr>
              <w:t xml:space="preserve"> d’intervention, localisation, date, outils ;</w:t>
            </w:r>
          </w:p>
          <w:p w14:paraId="22FA600C" w14:textId="50049D2E" w:rsidR="003E0EFA" w:rsidRPr="006B18EA" w:rsidRDefault="002B0B37" w:rsidP="006B18EA">
            <w:pPr>
              <w:pStyle w:val="Paragraphedeliste"/>
              <w:numPr>
                <w:ilvl w:val="0"/>
                <w:numId w:val="35"/>
              </w:numPr>
              <w:rPr>
                <w:rFonts w:ascii="Marianne" w:hAnsi="Marianne"/>
                <w:sz w:val="18"/>
              </w:rPr>
            </w:pPr>
            <w:r>
              <w:rPr>
                <w:rFonts w:ascii="Marianne" w:hAnsi="Marianne"/>
                <w:sz w:val="18"/>
              </w:rPr>
              <w:t>Fertilisation</w:t>
            </w:r>
            <w:r w:rsidR="00E40C7D">
              <w:rPr>
                <w:rFonts w:ascii="Marianne" w:hAnsi="Marianne"/>
                <w:sz w:val="18"/>
              </w:rPr>
              <w:t xml:space="preserve"> des surfaces</w:t>
            </w:r>
            <w:r>
              <w:rPr>
                <w:rFonts w:ascii="Marianne" w:hAnsi="Marianne"/>
                <w:sz w:val="18"/>
              </w:rPr>
              <w:t xml:space="preserve"> (date</w:t>
            </w:r>
            <w:r w:rsidR="00CB16F4">
              <w:rPr>
                <w:rFonts w:ascii="Marianne" w:hAnsi="Marianne"/>
                <w:sz w:val="18"/>
              </w:rPr>
              <w:t>s</w:t>
            </w:r>
            <w:r>
              <w:rPr>
                <w:rFonts w:ascii="Marianne" w:hAnsi="Marianne"/>
                <w:sz w:val="18"/>
              </w:rPr>
              <w:t>, produit</w:t>
            </w:r>
            <w:r w:rsidR="00CB16F4">
              <w:rPr>
                <w:rFonts w:ascii="Marianne" w:hAnsi="Marianne"/>
                <w:sz w:val="18"/>
              </w:rPr>
              <w:t>s</w:t>
            </w:r>
            <w:r>
              <w:rPr>
                <w:rFonts w:ascii="Marianne" w:hAnsi="Marianne"/>
                <w:sz w:val="18"/>
              </w:rPr>
              <w:t>, quantités) ;</w:t>
            </w:r>
          </w:p>
          <w:p w14:paraId="2FE9A9C3" w14:textId="08B5352F" w:rsidR="003E0EFA" w:rsidRPr="006B18EA" w:rsidRDefault="006B18EA" w:rsidP="006B18EA">
            <w:pPr>
              <w:pStyle w:val="Paragraphedeliste"/>
              <w:numPr>
                <w:ilvl w:val="0"/>
                <w:numId w:val="35"/>
              </w:numPr>
              <w:rPr>
                <w:rFonts w:ascii="Marianne" w:hAnsi="Marianne"/>
                <w:sz w:val="18"/>
              </w:rPr>
            </w:pPr>
            <w:r w:rsidRPr="006B18EA">
              <w:rPr>
                <w:rFonts w:ascii="Marianne" w:hAnsi="Marianne"/>
                <w:sz w:val="18"/>
              </w:rPr>
              <w:t>Traitements</w:t>
            </w:r>
            <w:r w:rsidR="003E0EFA" w:rsidRPr="006B18EA">
              <w:rPr>
                <w:rFonts w:ascii="Marianne" w:hAnsi="Marianne"/>
                <w:sz w:val="18"/>
              </w:rPr>
              <w:t xml:space="preserve"> phytosanitaires </w:t>
            </w:r>
            <w:r w:rsidR="0061478B">
              <w:rPr>
                <w:rFonts w:ascii="Marianne" w:hAnsi="Marianne"/>
                <w:sz w:val="18"/>
              </w:rPr>
              <w:t>(</w:t>
            </w:r>
            <w:r w:rsidR="003E0EFA" w:rsidRPr="006B18EA">
              <w:rPr>
                <w:rFonts w:ascii="Marianne" w:hAnsi="Marianne"/>
                <w:sz w:val="18"/>
              </w:rPr>
              <w:t>date</w:t>
            </w:r>
            <w:r w:rsidR="00CB16F4">
              <w:rPr>
                <w:rFonts w:ascii="Marianne" w:hAnsi="Marianne"/>
                <w:sz w:val="18"/>
              </w:rPr>
              <w:t>s</w:t>
            </w:r>
            <w:r w:rsidR="003E0EFA" w:rsidRPr="006B18EA">
              <w:rPr>
                <w:rFonts w:ascii="Marianne" w:hAnsi="Marianne"/>
                <w:sz w:val="18"/>
              </w:rPr>
              <w:t>, produit</w:t>
            </w:r>
            <w:r w:rsidR="00CB16F4">
              <w:rPr>
                <w:rFonts w:ascii="Marianne" w:hAnsi="Marianne"/>
                <w:sz w:val="18"/>
              </w:rPr>
              <w:t>s</w:t>
            </w:r>
            <w:r w:rsidR="00355ED7">
              <w:rPr>
                <w:rFonts w:ascii="Marianne" w:hAnsi="Marianne"/>
                <w:sz w:val="18"/>
              </w:rPr>
              <w:t xml:space="preserve">, </w:t>
            </w:r>
            <w:r w:rsidR="00074C6F">
              <w:rPr>
                <w:rFonts w:ascii="Marianne" w:hAnsi="Marianne"/>
                <w:sz w:val="18"/>
              </w:rPr>
              <w:t>quantités</w:t>
            </w:r>
            <w:r w:rsidR="0061478B">
              <w:rPr>
                <w:rFonts w:ascii="Marianne" w:hAnsi="Marianne"/>
                <w:sz w:val="18"/>
              </w:rPr>
              <w:t>)</w:t>
            </w:r>
            <w:r w:rsidR="003E0EFA" w:rsidRPr="006B18EA">
              <w:rPr>
                <w:rFonts w:ascii="Marianne" w:hAnsi="Marianne"/>
                <w:sz w:val="18"/>
              </w:rPr>
              <w:t>.</w:t>
            </w:r>
          </w:p>
          <w:p w14:paraId="48FE784D" w14:textId="77777777" w:rsidR="003E0EFA" w:rsidRDefault="003E0EFA" w:rsidP="003E0EFA">
            <w:pPr>
              <w:rPr>
                <w:rFonts w:ascii="Marianne" w:hAnsi="Marianne"/>
                <w:sz w:val="18"/>
              </w:rPr>
            </w:pPr>
          </w:p>
          <w:p w14:paraId="6ED31B93" w14:textId="77777777" w:rsidR="003E0EFA" w:rsidRDefault="003E0EFA" w:rsidP="003E0EFA">
            <w:pPr>
              <w:rPr>
                <w:rFonts w:ascii="Marianne" w:hAnsi="Marianne" w:cstheme="minorHAnsi"/>
                <w:sz w:val="18"/>
                <w:szCs w:val="24"/>
              </w:rPr>
            </w:pPr>
            <w:r w:rsidRPr="007B259D">
              <w:rPr>
                <w:rFonts w:ascii="Marianne" w:hAnsi="Marianne" w:cstheme="minorHAnsi"/>
                <w:b/>
                <w:bCs/>
                <w:sz w:val="18"/>
                <w:szCs w:val="24"/>
                <w:u w:val="single"/>
              </w:rPr>
              <w:t xml:space="preserve">ATTENTION </w:t>
            </w:r>
            <w:r w:rsidRPr="007B259D">
              <w:rPr>
                <w:rFonts w:ascii="Marianne" w:hAnsi="Marianne" w:cstheme="minorHAnsi"/>
                <w:sz w:val="18"/>
                <w:szCs w:val="24"/>
                <w:u w:val="single"/>
              </w:rPr>
              <w:t>:</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7F6F606C" w:rsidR="00844E75" w:rsidRPr="00AA306F" w:rsidRDefault="00844E75" w:rsidP="003E0EFA">
            <w:pPr>
              <w:rPr>
                <w:rFonts w:ascii="Marianne" w:hAnsi="Marianne"/>
                <w:sz w:val="18"/>
              </w:rPr>
            </w:pPr>
          </w:p>
        </w:tc>
        <w:tc>
          <w:tcPr>
            <w:tcW w:w="1374" w:type="dxa"/>
            <w:vAlign w:val="center"/>
          </w:tcPr>
          <w:p w14:paraId="7F1A12EA" w14:textId="4563F206"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3E0EFA" w:rsidRPr="00B83F62" w:rsidRDefault="003E0EFA" w:rsidP="003E0EFA">
            <w:pPr>
              <w:jc w:val="center"/>
              <w:rPr>
                <w:rFonts w:ascii="Marianne" w:hAnsi="Marianne"/>
                <w:sz w:val="18"/>
                <w:szCs w:val="20"/>
              </w:rPr>
            </w:pPr>
            <w:r w:rsidRPr="00B83F62">
              <w:rPr>
                <w:rFonts w:ascii="Marianne" w:hAnsi="Marianne"/>
                <w:b/>
                <w:sz w:val="18"/>
                <w:szCs w:val="20"/>
              </w:rPr>
              <w:t>Contrôle sur place </w:t>
            </w:r>
          </w:p>
          <w:p w14:paraId="6DB47A58" w14:textId="4E13C374" w:rsidR="003E0EFA" w:rsidRPr="00AA306F" w:rsidRDefault="003E0EFA" w:rsidP="003E0EFA">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4A402D7C" w:rsidR="003E0EFA" w:rsidRPr="00AA306F" w:rsidRDefault="003E0EFA" w:rsidP="006C1451">
            <w:pPr>
              <w:jc w:val="left"/>
              <w:rPr>
                <w:rFonts w:ascii="Marianne" w:hAnsi="Marianne"/>
                <w:sz w:val="18"/>
                <w:szCs w:val="20"/>
                <w:highlight w:val="yellow"/>
              </w:rPr>
            </w:pPr>
            <w:r w:rsidRPr="00B83F62">
              <w:rPr>
                <w:rFonts w:ascii="Marianne" w:hAnsi="Marianne"/>
                <w:sz w:val="18"/>
                <w:szCs w:val="20"/>
              </w:rPr>
              <w:t>Anomalie réversible</w:t>
            </w:r>
            <w:r w:rsidRPr="006A2CD2">
              <w:rPr>
                <w:rFonts w:ascii="Marianne" w:hAnsi="Marianne"/>
                <w:color w:val="000000" w:themeColor="text1"/>
                <w:sz w:val="18"/>
                <w:szCs w:val="20"/>
              </w:rPr>
              <w:t xml:space="preserve">, </w:t>
            </w:r>
            <w:r w:rsidR="00A51F33" w:rsidRPr="006A2CD2">
              <w:rPr>
                <w:rFonts w:ascii="Marianne" w:hAnsi="Marianne"/>
                <w:color w:val="000000" w:themeColor="text1"/>
                <w:sz w:val="18"/>
                <w:szCs w:val="20"/>
              </w:rPr>
              <w:t>localisée</w:t>
            </w:r>
            <w:r w:rsidRPr="006A2CD2">
              <w:rPr>
                <w:rFonts w:ascii="Marianne" w:hAnsi="Marianne"/>
                <w:color w:val="000000" w:themeColor="text1"/>
                <w:sz w:val="18"/>
                <w:szCs w:val="20"/>
              </w:rPr>
              <w:t>, totale, d’importance égale à 0,05.</w:t>
            </w:r>
          </w:p>
        </w:tc>
      </w:tr>
    </w:tbl>
    <w:p w14:paraId="30D065DC" w14:textId="7F4B3B73"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797BE540" w:rsidR="00A76B5F" w:rsidRPr="00AA306F" w:rsidRDefault="00637904"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39D89863"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5C79AC" w:rsidRPr="00196BAC">
        <w:rPr>
          <w:rFonts w:ascii="Marianne" w:hAnsi="Marianne" w:cstheme="minorHAnsi"/>
          <w:sz w:val="20"/>
        </w:rPr>
        <w:t> :</w:t>
      </w:r>
      <w:r w:rsidR="00135482" w:rsidRPr="00196BAC">
        <w:rPr>
          <w:rFonts w:ascii="Marianne" w:hAnsi="Marianne" w:cstheme="minorHAnsi"/>
          <w:sz w:val="20"/>
        </w:rPr>
        <w:t xml:space="preserve"> </w:t>
      </w:r>
    </w:p>
    <w:p w14:paraId="06950CB4" w14:textId="28E6662B" w:rsidR="00135482" w:rsidRPr="00AA306F" w:rsidRDefault="00FD05D0"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C007E66" w14:textId="49BA55D8" w:rsidR="00D50D67" w:rsidRPr="008F726D" w:rsidRDefault="00546440" w:rsidP="008F726D">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565BF0" w:rsidRPr="00AA306F">
        <w:rPr>
          <w:rFonts w:ascii="Marianne" w:hAnsi="Marianne"/>
          <w:sz w:val="20"/>
        </w:rPr>
        <w:t xml:space="preserve">à la fois </w:t>
      </w:r>
      <w:r w:rsidR="00C635B7" w:rsidRPr="00AA306F">
        <w:rPr>
          <w:rFonts w:ascii="Marianne" w:hAnsi="Marianne"/>
          <w:sz w:val="20"/>
        </w:rPr>
        <w:t>souscrire cette MAEC et bénéficier de l’écorégime.</w:t>
      </w:r>
    </w:p>
    <w:sectPr w:rsidR="00D50D67" w:rsidRPr="008F726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2CE8" w14:textId="77777777" w:rsidR="003647DA" w:rsidRDefault="003647DA" w:rsidP="005651E7">
      <w:pPr>
        <w:spacing w:after="0" w:line="240" w:lineRule="auto"/>
      </w:pPr>
      <w:r>
        <w:separator/>
      </w:r>
    </w:p>
  </w:endnote>
  <w:endnote w:type="continuationSeparator" w:id="0">
    <w:p w14:paraId="6762AF66" w14:textId="77777777" w:rsidR="003647DA" w:rsidRDefault="003647DA"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742FD704" w14:textId="06A75F6D" w:rsidR="00465D1D" w:rsidRDefault="00FB34B8" w:rsidP="00465D1D">
        <w:pPr>
          <w:pStyle w:val="Pieddepage"/>
          <w:jc w:val="right"/>
          <w:rPr>
            <w:rFonts w:ascii="Marianne" w:hAnsi="Marianne"/>
          </w:rPr>
        </w:pPr>
        <w:r w:rsidRPr="005B14BF">
          <w:rPr>
            <w:rFonts w:ascii="Marianne" w:hAnsi="Marianne"/>
          </w:rPr>
          <w:fldChar w:fldCharType="begin"/>
        </w:r>
        <w:r w:rsidRPr="005B14BF">
          <w:rPr>
            <w:rFonts w:ascii="Marianne" w:hAnsi="Marianne"/>
          </w:rPr>
          <w:instrText>PAGE   \* MERGEFORMAT</w:instrText>
        </w:r>
        <w:r w:rsidRPr="005B14BF">
          <w:rPr>
            <w:rFonts w:ascii="Marianne" w:hAnsi="Marianne"/>
          </w:rPr>
          <w:fldChar w:fldCharType="separate"/>
        </w:r>
        <w:r w:rsidR="00BB31D4">
          <w:rPr>
            <w:rFonts w:ascii="Marianne" w:hAnsi="Marianne"/>
            <w:noProof/>
          </w:rPr>
          <w:t>1</w:t>
        </w:r>
        <w:r w:rsidRPr="005B14BF">
          <w:rPr>
            <w:rFonts w:ascii="Marianne" w:hAnsi="Marianne"/>
          </w:rPr>
          <w:fldChar w:fldCharType="end"/>
        </w:r>
      </w:p>
      <w:p w14:paraId="53F62666" w14:textId="7C1EBF0A" w:rsidR="00FB34B8" w:rsidRPr="005B14BF" w:rsidRDefault="006A2CD2" w:rsidP="00465D1D">
        <w:pPr>
          <w:pStyle w:val="Pieddepage"/>
          <w:jc w:val="left"/>
          <w:rPr>
            <w:rFonts w:ascii="Marianne" w:hAnsi="Marianne"/>
          </w:rPr>
        </w:pPr>
        <w:r>
          <w:rPr>
            <w:rFonts w:ascii="Marianne" w:hAnsi="Marianne"/>
            <w:i/>
            <w:sz w:val="20"/>
          </w:rPr>
          <w:t>31/12</w:t>
        </w:r>
        <w:r w:rsidR="00465D1D">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AD0D" w14:textId="77777777" w:rsidR="003647DA" w:rsidRDefault="003647DA" w:rsidP="005651E7">
      <w:pPr>
        <w:spacing w:after="0" w:line="240" w:lineRule="auto"/>
      </w:pPr>
      <w:r>
        <w:separator/>
      </w:r>
    </w:p>
  </w:footnote>
  <w:footnote w:type="continuationSeparator" w:id="0">
    <w:p w14:paraId="60AD0946" w14:textId="77777777" w:rsidR="003647DA" w:rsidRDefault="003647DA" w:rsidP="005651E7">
      <w:pPr>
        <w:spacing w:after="0" w:line="240" w:lineRule="auto"/>
      </w:pPr>
      <w:r>
        <w:continuationSeparator/>
      </w:r>
    </w:p>
  </w:footnote>
  <w:footnote w:id="1">
    <w:p w14:paraId="5482954E" w14:textId="6D8AAFD2" w:rsidR="009A4174" w:rsidRPr="00263F5A" w:rsidRDefault="009A4174" w:rsidP="009A4174">
      <w:pPr>
        <w:pStyle w:val="Notedebasdepage"/>
        <w:rPr>
          <w:rFonts w:ascii="Marianne" w:hAnsi="Marianne"/>
          <w:sz w:val="18"/>
          <w:szCs w:val="18"/>
        </w:rPr>
      </w:pPr>
      <w:r w:rsidRPr="00263F5A">
        <w:rPr>
          <w:rStyle w:val="Appelnotedebasdep"/>
          <w:rFonts w:ascii="Marianne" w:hAnsi="Marianne"/>
          <w:sz w:val="18"/>
          <w:szCs w:val="18"/>
        </w:rPr>
        <w:footnoteRef/>
      </w:r>
      <w:r w:rsidRPr="00263F5A">
        <w:rPr>
          <w:rFonts w:ascii="Marianne" w:hAnsi="Marianne"/>
          <w:sz w:val="18"/>
          <w:szCs w:val="18"/>
        </w:rPr>
        <w:t xml:space="preserve"> Se référer à la notice </w:t>
      </w:r>
      <w:r w:rsidR="0001499E" w:rsidRPr="00263F5A">
        <w:rPr>
          <w:rFonts w:ascii="Marianne" w:hAnsi="Marianne"/>
          <w:sz w:val="18"/>
          <w:szCs w:val="18"/>
        </w:rPr>
        <w:t>t</w:t>
      </w:r>
      <w:r w:rsidR="000A3A98" w:rsidRPr="00263F5A">
        <w:rPr>
          <w:rFonts w:ascii="Marianne" w:hAnsi="Marianne"/>
          <w:sz w:val="18"/>
          <w:szCs w:val="18"/>
        </w:rPr>
        <w:t>élépac</w:t>
      </w:r>
      <w:r w:rsidRPr="00263F5A">
        <w:rPr>
          <w:rFonts w:ascii="Marianne" w:hAnsi="Marianne"/>
          <w:sz w:val="18"/>
          <w:szCs w:val="18"/>
        </w:rPr>
        <w:t xml:space="preserve"> MAEC-Bio pour plus d’information sur le fonctionnement du régime de sanction</w:t>
      </w:r>
      <w:r w:rsidR="00D92CCA" w:rsidRPr="00263F5A">
        <w:rPr>
          <w:rFonts w:ascii="Marianne" w:hAnsi="Marianne"/>
          <w:sz w:val="18"/>
          <w:szCs w:val="18"/>
        </w:rPr>
        <w:t>.</w:t>
      </w:r>
      <w:r w:rsidR="000C10C9" w:rsidRPr="00263F5A">
        <w:rPr>
          <w:rFonts w:ascii="Marianne" w:hAnsi="Mariann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9A0EFB"/>
    <w:multiLevelType w:val="hybridMultilevel"/>
    <w:tmpl w:val="C542F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7"/>
  </w:num>
  <w:num w:numId="7">
    <w:abstractNumId w:val="27"/>
  </w:num>
  <w:num w:numId="8">
    <w:abstractNumId w:val="6"/>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1"/>
  </w:num>
  <w:num w:numId="21">
    <w:abstractNumId w:val="14"/>
  </w:num>
  <w:num w:numId="22">
    <w:abstractNumId w:val="0"/>
  </w:num>
  <w:num w:numId="23">
    <w:abstractNumId w:val="26"/>
  </w:num>
  <w:num w:numId="24">
    <w:abstractNumId w:val="11"/>
  </w:num>
  <w:num w:numId="25">
    <w:abstractNumId w:val="28"/>
  </w:num>
  <w:num w:numId="26">
    <w:abstractNumId w:val="30"/>
  </w:num>
  <w:num w:numId="27">
    <w:abstractNumId w:val="24"/>
  </w:num>
  <w:num w:numId="28">
    <w:abstractNumId w:val="25"/>
  </w:num>
  <w:num w:numId="29">
    <w:abstractNumId w:val="10"/>
  </w:num>
  <w:num w:numId="30">
    <w:abstractNumId w:val="29"/>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6790E"/>
    <w:rsid w:val="00070948"/>
    <w:rsid w:val="000736A3"/>
    <w:rsid w:val="00074C6F"/>
    <w:rsid w:val="0008170B"/>
    <w:rsid w:val="000A24B4"/>
    <w:rsid w:val="000A3A98"/>
    <w:rsid w:val="000A76FF"/>
    <w:rsid w:val="000B16A9"/>
    <w:rsid w:val="000B1EBD"/>
    <w:rsid w:val="000B4E06"/>
    <w:rsid w:val="000B6772"/>
    <w:rsid w:val="000C10C9"/>
    <w:rsid w:val="000D0CE8"/>
    <w:rsid w:val="000D7537"/>
    <w:rsid w:val="0010162F"/>
    <w:rsid w:val="00102170"/>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B25C7"/>
    <w:rsid w:val="001B3646"/>
    <w:rsid w:val="001B37AC"/>
    <w:rsid w:val="001B6AD5"/>
    <w:rsid w:val="001C7A71"/>
    <w:rsid w:val="001D107C"/>
    <w:rsid w:val="001D111F"/>
    <w:rsid w:val="001D1252"/>
    <w:rsid w:val="001D1CFA"/>
    <w:rsid w:val="001E0600"/>
    <w:rsid w:val="001E65FC"/>
    <w:rsid w:val="001F22D7"/>
    <w:rsid w:val="001F7A2B"/>
    <w:rsid w:val="002030C7"/>
    <w:rsid w:val="0021370B"/>
    <w:rsid w:val="00213CB4"/>
    <w:rsid w:val="00215014"/>
    <w:rsid w:val="002234E9"/>
    <w:rsid w:val="00234F5E"/>
    <w:rsid w:val="00235CF1"/>
    <w:rsid w:val="00240238"/>
    <w:rsid w:val="002414C8"/>
    <w:rsid w:val="002634CE"/>
    <w:rsid w:val="00263F5A"/>
    <w:rsid w:val="00267347"/>
    <w:rsid w:val="00267B9B"/>
    <w:rsid w:val="00276173"/>
    <w:rsid w:val="002774BB"/>
    <w:rsid w:val="00292DC6"/>
    <w:rsid w:val="0029561C"/>
    <w:rsid w:val="00297F20"/>
    <w:rsid w:val="002A4B00"/>
    <w:rsid w:val="002A6476"/>
    <w:rsid w:val="002B0B37"/>
    <w:rsid w:val="002B7FE4"/>
    <w:rsid w:val="002C00B6"/>
    <w:rsid w:val="002C2BEF"/>
    <w:rsid w:val="002D1CCC"/>
    <w:rsid w:val="002D2287"/>
    <w:rsid w:val="002D2F9B"/>
    <w:rsid w:val="002E2EA2"/>
    <w:rsid w:val="002E4B49"/>
    <w:rsid w:val="002F633C"/>
    <w:rsid w:val="002F7462"/>
    <w:rsid w:val="00313E80"/>
    <w:rsid w:val="00320FCF"/>
    <w:rsid w:val="003256F4"/>
    <w:rsid w:val="003313E3"/>
    <w:rsid w:val="00336227"/>
    <w:rsid w:val="0034204F"/>
    <w:rsid w:val="00342249"/>
    <w:rsid w:val="003437C0"/>
    <w:rsid w:val="00346321"/>
    <w:rsid w:val="00347973"/>
    <w:rsid w:val="00350435"/>
    <w:rsid w:val="00355ED7"/>
    <w:rsid w:val="003647DA"/>
    <w:rsid w:val="003750EB"/>
    <w:rsid w:val="00387ABE"/>
    <w:rsid w:val="00393563"/>
    <w:rsid w:val="003A0DB0"/>
    <w:rsid w:val="003A3112"/>
    <w:rsid w:val="003B2EB8"/>
    <w:rsid w:val="003C1B4A"/>
    <w:rsid w:val="003E049A"/>
    <w:rsid w:val="003E0B37"/>
    <w:rsid w:val="003E0EFA"/>
    <w:rsid w:val="003E1E4A"/>
    <w:rsid w:val="003E4996"/>
    <w:rsid w:val="003F14DE"/>
    <w:rsid w:val="004046E0"/>
    <w:rsid w:val="004114FD"/>
    <w:rsid w:val="00413281"/>
    <w:rsid w:val="004305B3"/>
    <w:rsid w:val="00430A40"/>
    <w:rsid w:val="00431F8D"/>
    <w:rsid w:val="00431FCE"/>
    <w:rsid w:val="004373E8"/>
    <w:rsid w:val="00453AEE"/>
    <w:rsid w:val="00453F81"/>
    <w:rsid w:val="00460369"/>
    <w:rsid w:val="00465D1D"/>
    <w:rsid w:val="00471DDC"/>
    <w:rsid w:val="004762B4"/>
    <w:rsid w:val="004850C7"/>
    <w:rsid w:val="00491744"/>
    <w:rsid w:val="0049514D"/>
    <w:rsid w:val="004A0F85"/>
    <w:rsid w:val="004B58E7"/>
    <w:rsid w:val="004C090A"/>
    <w:rsid w:val="004D2716"/>
    <w:rsid w:val="004D2C38"/>
    <w:rsid w:val="004D2EEB"/>
    <w:rsid w:val="004D42FD"/>
    <w:rsid w:val="004E1D9F"/>
    <w:rsid w:val="004E294B"/>
    <w:rsid w:val="004E7231"/>
    <w:rsid w:val="00500AC7"/>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5BF0"/>
    <w:rsid w:val="0056618A"/>
    <w:rsid w:val="00570385"/>
    <w:rsid w:val="005812DB"/>
    <w:rsid w:val="0058204D"/>
    <w:rsid w:val="00583693"/>
    <w:rsid w:val="00593DCC"/>
    <w:rsid w:val="005A19F5"/>
    <w:rsid w:val="005B14BF"/>
    <w:rsid w:val="005B33D0"/>
    <w:rsid w:val="005C79AC"/>
    <w:rsid w:val="005D1A9F"/>
    <w:rsid w:val="005D791F"/>
    <w:rsid w:val="005D7B7C"/>
    <w:rsid w:val="006112C3"/>
    <w:rsid w:val="0061478B"/>
    <w:rsid w:val="00617DE6"/>
    <w:rsid w:val="00620A33"/>
    <w:rsid w:val="00624ECD"/>
    <w:rsid w:val="006319DA"/>
    <w:rsid w:val="0063481B"/>
    <w:rsid w:val="0063508B"/>
    <w:rsid w:val="00637904"/>
    <w:rsid w:val="00642A58"/>
    <w:rsid w:val="00642A71"/>
    <w:rsid w:val="00652737"/>
    <w:rsid w:val="00660D41"/>
    <w:rsid w:val="0066288D"/>
    <w:rsid w:val="0066628E"/>
    <w:rsid w:val="00674E79"/>
    <w:rsid w:val="00675093"/>
    <w:rsid w:val="00690340"/>
    <w:rsid w:val="00690BDF"/>
    <w:rsid w:val="006A2CD2"/>
    <w:rsid w:val="006B18EA"/>
    <w:rsid w:val="006C1451"/>
    <w:rsid w:val="006C66E9"/>
    <w:rsid w:val="006D7D70"/>
    <w:rsid w:val="006E0184"/>
    <w:rsid w:val="006F232F"/>
    <w:rsid w:val="006F2443"/>
    <w:rsid w:val="0070185C"/>
    <w:rsid w:val="0071045E"/>
    <w:rsid w:val="00712C21"/>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37C7"/>
    <w:rsid w:val="007D53E2"/>
    <w:rsid w:val="007E41E8"/>
    <w:rsid w:val="007E6169"/>
    <w:rsid w:val="007F61EB"/>
    <w:rsid w:val="00803D32"/>
    <w:rsid w:val="00810150"/>
    <w:rsid w:val="00811AF6"/>
    <w:rsid w:val="00826562"/>
    <w:rsid w:val="00842DE2"/>
    <w:rsid w:val="00844E75"/>
    <w:rsid w:val="008578B3"/>
    <w:rsid w:val="00892ECB"/>
    <w:rsid w:val="008A491D"/>
    <w:rsid w:val="008A5452"/>
    <w:rsid w:val="008A6DE5"/>
    <w:rsid w:val="008C1CBA"/>
    <w:rsid w:val="008C38DA"/>
    <w:rsid w:val="008D1076"/>
    <w:rsid w:val="008E6FF3"/>
    <w:rsid w:val="008F23C4"/>
    <w:rsid w:val="008F27FC"/>
    <w:rsid w:val="008F3E77"/>
    <w:rsid w:val="008F726D"/>
    <w:rsid w:val="008F7865"/>
    <w:rsid w:val="00907D63"/>
    <w:rsid w:val="00911AF8"/>
    <w:rsid w:val="00914AE8"/>
    <w:rsid w:val="009172B1"/>
    <w:rsid w:val="00942999"/>
    <w:rsid w:val="009517AD"/>
    <w:rsid w:val="00952183"/>
    <w:rsid w:val="009717E1"/>
    <w:rsid w:val="00972A22"/>
    <w:rsid w:val="00977F63"/>
    <w:rsid w:val="009906FE"/>
    <w:rsid w:val="00993B75"/>
    <w:rsid w:val="009A4174"/>
    <w:rsid w:val="009A6CEA"/>
    <w:rsid w:val="009B2CDB"/>
    <w:rsid w:val="009D183C"/>
    <w:rsid w:val="009D7664"/>
    <w:rsid w:val="009E111F"/>
    <w:rsid w:val="00A03652"/>
    <w:rsid w:val="00A06D22"/>
    <w:rsid w:val="00A121A6"/>
    <w:rsid w:val="00A22AEE"/>
    <w:rsid w:val="00A35D68"/>
    <w:rsid w:val="00A43D31"/>
    <w:rsid w:val="00A51F33"/>
    <w:rsid w:val="00A5260C"/>
    <w:rsid w:val="00A572B4"/>
    <w:rsid w:val="00A62B9B"/>
    <w:rsid w:val="00A6445D"/>
    <w:rsid w:val="00A7373D"/>
    <w:rsid w:val="00A76B5F"/>
    <w:rsid w:val="00A771C0"/>
    <w:rsid w:val="00A85ECD"/>
    <w:rsid w:val="00A92F08"/>
    <w:rsid w:val="00AA306F"/>
    <w:rsid w:val="00AB4891"/>
    <w:rsid w:val="00AB495A"/>
    <w:rsid w:val="00AD3CFD"/>
    <w:rsid w:val="00AE523E"/>
    <w:rsid w:val="00AE6D6C"/>
    <w:rsid w:val="00AE799D"/>
    <w:rsid w:val="00AF2355"/>
    <w:rsid w:val="00B030CC"/>
    <w:rsid w:val="00B06F7C"/>
    <w:rsid w:val="00B14BD2"/>
    <w:rsid w:val="00B2500E"/>
    <w:rsid w:val="00B26E45"/>
    <w:rsid w:val="00B27A09"/>
    <w:rsid w:val="00B36535"/>
    <w:rsid w:val="00B50AB9"/>
    <w:rsid w:val="00B5587B"/>
    <w:rsid w:val="00B66563"/>
    <w:rsid w:val="00B73BC3"/>
    <w:rsid w:val="00B74E7D"/>
    <w:rsid w:val="00B8362E"/>
    <w:rsid w:val="00BA6635"/>
    <w:rsid w:val="00BA6F2B"/>
    <w:rsid w:val="00BA7991"/>
    <w:rsid w:val="00BB31D4"/>
    <w:rsid w:val="00BB794A"/>
    <w:rsid w:val="00BC05DC"/>
    <w:rsid w:val="00BC33AC"/>
    <w:rsid w:val="00BC3B54"/>
    <w:rsid w:val="00BC45CC"/>
    <w:rsid w:val="00BD53CF"/>
    <w:rsid w:val="00BD5874"/>
    <w:rsid w:val="00BE3C46"/>
    <w:rsid w:val="00BE5C30"/>
    <w:rsid w:val="00BE63D9"/>
    <w:rsid w:val="00C101A2"/>
    <w:rsid w:val="00C11DBB"/>
    <w:rsid w:val="00C171B2"/>
    <w:rsid w:val="00C40961"/>
    <w:rsid w:val="00C41074"/>
    <w:rsid w:val="00C5301F"/>
    <w:rsid w:val="00C62737"/>
    <w:rsid w:val="00C635B7"/>
    <w:rsid w:val="00C67960"/>
    <w:rsid w:val="00C727F9"/>
    <w:rsid w:val="00C750D4"/>
    <w:rsid w:val="00C82B10"/>
    <w:rsid w:val="00C97EE0"/>
    <w:rsid w:val="00CA07BF"/>
    <w:rsid w:val="00CA5518"/>
    <w:rsid w:val="00CB16F4"/>
    <w:rsid w:val="00CB3999"/>
    <w:rsid w:val="00CB5BA9"/>
    <w:rsid w:val="00CC2327"/>
    <w:rsid w:val="00D05FFA"/>
    <w:rsid w:val="00D15C9A"/>
    <w:rsid w:val="00D31C69"/>
    <w:rsid w:val="00D35DD5"/>
    <w:rsid w:val="00D364D1"/>
    <w:rsid w:val="00D42F72"/>
    <w:rsid w:val="00D46C72"/>
    <w:rsid w:val="00D50D67"/>
    <w:rsid w:val="00D74FB5"/>
    <w:rsid w:val="00D804CB"/>
    <w:rsid w:val="00D84259"/>
    <w:rsid w:val="00D851A1"/>
    <w:rsid w:val="00D87668"/>
    <w:rsid w:val="00D876DD"/>
    <w:rsid w:val="00D92CCA"/>
    <w:rsid w:val="00D965E9"/>
    <w:rsid w:val="00DA0E08"/>
    <w:rsid w:val="00DA5A1E"/>
    <w:rsid w:val="00DB134B"/>
    <w:rsid w:val="00DB49DD"/>
    <w:rsid w:val="00DB6C57"/>
    <w:rsid w:val="00DC2ADA"/>
    <w:rsid w:val="00DC2CFD"/>
    <w:rsid w:val="00DC7D50"/>
    <w:rsid w:val="00DE0C4D"/>
    <w:rsid w:val="00DE451F"/>
    <w:rsid w:val="00DE51EC"/>
    <w:rsid w:val="00E03D7E"/>
    <w:rsid w:val="00E117EB"/>
    <w:rsid w:val="00E17306"/>
    <w:rsid w:val="00E20C12"/>
    <w:rsid w:val="00E268C2"/>
    <w:rsid w:val="00E312BB"/>
    <w:rsid w:val="00E34910"/>
    <w:rsid w:val="00E34B5E"/>
    <w:rsid w:val="00E40C7D"/>
    <w:rsid w:val="00E419F1"/>
    <w:rsid w:val="00E42574"/>
    <w:rsid w:val="00E46192"/>
    <w:rsid w:val="00E62866"/>
    <w:rsid w:val="00E6571A"/>
    <w:rsid w:val="00E75DA9"/>
    <w:rsid w:val="00E82127"/>
    <w:rsid w:val="00E833B5"/>
    <w:rsid w:val="00E86D39"/>
    <w:rsid w:val="00E8732A"/>
    <w:rsid w:val="00E9049F"/>
    <w:rsid w:val="00E9374E"/>
    <w:rsid w:val="00EB09C8"/>
    <w:rsid w:val="00EB77D5"/>
    <w:rsid w:val="00ED48A6"/>
    <w:rsid w:val="00ED5703"/>
    <w:rsid w:val="00EE4576"/>
    <w:rsid w:val="00EF1F1D"/>
    <w:rsid w:val="00EF40A3"/>
    <w:rsid w:val="00EF5144"/>
    <w:rsid w:val="00F016E8"/>
    <w:rsid w:val="00F05219"/>
    <w:rsid w:val="00F06A22"/>
    <w:rsid w:val="00F072A8"/>
    <w:rsid w:val="00F126C6"/>
    <w:rsid w:val="00F15568"/>
    <w:rsid w:val="00F21721"/>
    <w:rsid w:val="00F23893"/>
    <w:rsid w:val="00F3159E"/>
    <w:rsid w:val="00F37897"/>
    <w:rsid w:val="00F4244D"/>
    <w:rsid w:val="00F51939"/>
    <w:rsid w:val="00F563A5"/>
    <w:rsid w:val="00F74ED9"/>
    <w:rsid w:val="00F77E77"/>
    <w:rsid w:val="00F803F8"/>
    <w:rsid w:val="00F95198"/>
    <w:rsid w:val="00FA21E3"/>
    <w:rsid w:val="00FA69ED"/>
    <w:rsid w:val="00FB013F"/>
    <w:rsid w:val="00FB0221"/>
    <w:rsid w:val="00FB192C"/>
    <w:rsid w:val="00FB34B8"/>
    <w:rsid w:val="00FB5E5F"/>
    <w:rsid w:val="00FB7BEF"/>
    <w:rsid w:val="00FC00D8"/>
    <w:rsid w:val="00FC1B58"/>
    <w:rsid w:val="00FD05D0"/>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C229A"/>
  <w15:docId w15:val="{3D49CE11-1572-4E8C-9D2C-037704D4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F08"/>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557">
      <w:bodyDiv w:val="1"/>
      <w:marLeft w:val="0"/>
      <w:marRight w:val="0"/>
      <w:marTop w:val="0"/>
      <w:marBottom w:val="0"/>
      <w:divBdr>
        <w:top w:val="none" w:sz="0" w:space="0" w:color="auto"/>
        <w:left w:val="none" w:sz="0" w:space="0" w:color="auto"/>
        <w:bottom w:val="none" w:sz="0" w:space="0" w:color="auto"/>
        <w:right w:val="none" w:sz="0" w:space="0" w:color="auto"/>
      </w:divBdr>
    </w:div>
    <w:div w:id="9741203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7761953">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2C2A-0976-4F3D-8B1C-C6D1B1C3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Pages>
  <Words>1354</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36</cp:revision>
  <cp:lastPrinted>2022-11-30T15:00:00Z</cp:lastPrinted>
  <dcterms:created xsi:type="dcterms:W3CDTF">2022-08-01T12:40:00Z</dcterms:created>
  <dcterms:modified xsi:type="dcterms:W3CDTF">2023-12-14T13:43:00Z</dcterms:modified>
</cp:coreProperties>
</file>